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A631E" w14:textId="513D7853" w:rsidR="00415DC8" w:rsidRPr="00415DC8" w:rsidRDefault="00415DC8" w:rsidP="004D0921">
      <w:pPr>
        <w:spacing w:after="0" w:line="240" w:lineRule="auto"/>
        <w:jc w:val="center"/>
        <w:rPr>
          <w:rFonts w:ascii="Calibri" w:hAnsi="Calibri" w:cs="Calibri"/>
          <w:b/>
          <w:bCs/>
          <w:sz w:val="22"/>
          <w:szCs w:val="22"/>
          <w:lang w:val="sr-Latn-ME"/>
        </w:rPr>
      </w:pPr>
      <w:r w:rsidRPr="00415DC8">
        <w:rPr>
          <w:rFonts w:ascii="Calibri" w:hAnsi="Calibri" w:cs="Calibri"/>
          <w:b/>
          <w:bCs/>
          <w:sz w:val="22"/>
          <w:szCs w:val="22"/>
          <w:lang w:val="sr-Latn-ME"/>
        </w:rPr>
        <w:t xml:space="preserve">OPŠTI USLOVI </w:t>
      </w:r>
      <w:r w:rsidR="00B96CCD">
        <w:rPr>
          <w:rFonts w:ascii="Calibri" w:hAnsi="Calibri" w:cs="Calibri"/>
          <w:b/>
          <w:bCs/>
          <w:sz w:val="22"/>
          <w:szCs w:val="22"/>
          <w:lang w:val="sr-Latn-ME"/>
        </w:rPr>
        <w:t>KORIŠĆENJA</w:t>
      </w:r>
    </w:p>
    <w:p w14:paraId="1B57A9B2" w14:textId="3E8ABC98" w:rsidR="00EC3328" w:rsidRPr="00415DC8" w:rsidRDefault="00B96CCD" w:rsidP="004D0921">
      <w:pPr>
        <w:spacing w:after="0" w:line="240" w:lineRule="auto"/>
        <w:jc w:val="center"/>
        <w:rPr>
          <w:rFonts w:ascii="Calibri" w:hAnsi="Calibri" w:cs="Calibri"/>
          <w:b/>
          <w:bCs/>
          <w:sz w:val="22"/>
          <w:szCs w:val="22"/>
          <w:lang w:val="sr-Latn-ME"/>
        </w:rPr>
      </w:pPr>
      <w:r>
        <w:rPr>
          <w:rFonts w:ascii="Calibri" w:hAnsi="Calibri" w:cs="Calibri"/>
          <w:b/>
          <w:bCs/>
          <w:sz w:val="22"/>
          <w:szCs w:val="22"/>
          <w:lang w:val="sr-Latn-ME"/>
        </w:rPr>
        <w:t>USLUGE INTERNET PLAĆANJA</w:t>
      </w:r>
    </w:p>
    <w:p w14:paraId="1E256D6B" w14:textId="77777777" w:rsidR="00415DC8" w:rsidRDefault="00415DC8" w:rsidP="004D0921">
      <w:pPr>
        <w:spacing w:after="0" w:line="240" w:lineRule="auto"/>
        <w:jc w:val="both"/>
        <w:rPr>
          <w:rFonts w:ascii="Calibri" w:hAnsi="Calibri" w:cs="Calibri"/>
          <w:b/>
          <w:bCs/>
          <w:sz w:val="22"/>
          <w:szCs w:val="22"/>
          <w:lang w:val="sr-Latn-ME"/>
        </w:rPr>
      </w:pPr>
    </w:p>
    <w:p w14:paraId="73F99F52" w14:textId="77777777" w:rsidR="00F60119" w:rsidRPr="00415DC8" w:rsidRDefault="00F60119" w:rsidP="004D0921">
      <w:pPr>
        <w:spacing w:after="0" w:line="240" w:lineRule="auto"/>
        <w:jc w:val="both"/>
        <w:rPr>
          <w:rFonts w:ascii="Calibri" w:hAnsi="Calibri" w:cs="Calibri"/>
          <w:b/>
          <w:bCs/>
          <w:sz w:val="22"/>
          <w:szCs w:val="22"/>
          <w:lang w:val="sr-Latn-ME"/>
        </w:rPr>
      </w:pPr>
    </w:p>
    <w:p w14:paraId="39AB28E8" w14:textId="040797CF" w:rsidR="00ED301F" w:rsidRPr="005375B9" w:rsidRDefault="00ED301F" w:rsidP="005375B9">
      <w:pPr>
        <w:pStyle w:val="ListParagraph"/>
        <w:numPr>
          <w:ilvl w:val="0"/>
          <w:numId w:val="27"/>
        </w:numPr>
        <w:spacing w:after="0" w:line="240" w:lineRule="auto"/>
        <w:ind w:left="142" w:hanging="142"/>
        <w:jc w:val="both"/>
        <w:rPr>
          <w:rFonts w:ascii="Calibri" w:hAnsi="Calibri" w:cs="Calibri"/>
          <w:b/>
          <w:bCs/>
          <w:sz w:val="22"/>
          <w:szCs w:val="22"/>
          <w:lang w:val="sr-Latn-ME"/>
        </w:rPr>
      </w:pPr>
      <w:r w:rsidRPr="005375B9">
        <w:rPr>
          <w:rFonts w:ascii="Calibri" w:hAnsi="Calibri" w:cs="Calibri"/>
          <w:b/>
          <w:bCs/>
          <w:sz w:val="22"/>
          <w:szCs w:val="22"/>
          <w:lang w:val="sr-Latn-ME"/>
        </w:rPr>
        <w:t>UVODNE ODREDBE</w:t>
      </w:r>
    </w:p>
    <w:p w14:paraId="4185AD65" w14:textId="77777777" w:rsidR="00942C17" w:rsidRDefault="00942C17" w:rsidP="00942C17">
      <w:pPr>
        <w:spacing w:after="0" w:line="240" w:lineRule="auto"/>
        <w:jc w:val="both"/>
        <w:rPr>
          <w:rFonts w:ascii="Calibri" w:hAnsi="Calibri" w:cs="Calibri"/>
          <w:sz w:val="22"/>
          <w:szCs w:val="22"/>
          <w:lang w:val="sr-Latn-ME"/>
        </w:rPr>
      </w:pPr>
      <w:r w:rsidRPr="00942C17">
        <w:rPr>
          <w:rFonts w:ascii="Calibri" w:hAnsi="Calibri" w:cs="Calibri"/>
          <w:sz w:val="22"/>
          <w:szCs w:val="22"/>
          <w:lang w:val="sr-Latn-ME"/>
        </w:rPr>
        <w:t xml:space="preserve">U odnosu na Opšte uslove poslovanja za transakcione račune korisnika platnih usluga Banke, ovi Opšti uslovi smatraju se Posebnim, a uređuju prava i obaveze korisnika platnih usluga prilikom korišćenja usluge internet plaćanja kao i prava i obaveze Ziraat Bank Montenegro AD (u daljem tekstu: Banka) u pružanju usluge internet plaćanja. </w:t>
      </w:r>
    </w:p>
    <w:p w14:paraId="6CC3AC5D" w14:textId="43B9DFBF" w:rsidR="00942C17" w:rsidRPr="00942C17" w:rsidRDefault="00697F53" w:rsidP="00942C17">
      <w:pPr>
        <w:spacing w:after="0" w:line="240" w:lineRule="auto"/>
        <w:jc w:val="both"/>
        <w:rPr>
          <w:rFonts w:ascii="Calibri" w:hAnsi="Calibri" w:cs="Calibri"/>
          <w:sz w:val="22"/>
          <w:szCs w:val="22"/>
          <w:lang w:val="sr-Latn-ME"/>
        </w:rPr>
      </w:pPr>
      <w:r>
        <w:rPr>
          <w:rFonts w:ascii="Calibri" w:hAnsi="Calibri" w:cs="Calibri"/>
          <w:sz w:val="22"/>
          <w:szCs w:val="22"/>
          <w:lang w:val="sr-Latn-ME"/>
        </w:rPr>
        <w:t xml:space="preserve"> </w:t>
      </w:r>
    </w:p>
    <w:p w14:paraId="29B86027" w14:textId="77777777" w:rsidR="00942C17" w:rsidRPr="00942C17" w:rsidRDefault="00942C17" w:rsidP="00942C17">
      <w:pPr>
        <w:spacing w:after="0" w:line="240" w:lineRule="auto"/>
        <w:jc w:val="both"/>
        <w:rPr>
          <w:rFonts w:ascii="Calibri" w:hAnsi="Calibri" w:cs="Calibri"/>
          <w:sz w:val="22"/>
          <w:szCs w:val="22"/>
          <w:lang w:val="sr-Latn-ME"/>
        </w:rPr>
      </w:pPr>
      <w:r w:rsidRPr="00942C17">
        <w:rPr>
          <w:rFonts w:ascii="Calibri" w:hAnsi="Calibri" w:cs="Calibri"/>
          <w:sz w:val="22"/>
          <w:szCs w:val="22"/>
          <w:lang w:val="sr-Latn-ME"/>
        </w:rPr>
        <w:t xml:space="preserve">Ovi Opšti uslovi, zajedno sa Ugovorom o pružanju usluge internet plaćanja čine Ugovor, a Ugovor, Opšti uslovi poslovanja za transakcione račune korisnika platnih usluga Banke, Ugovor o otvaranju </w:t>
      </w:r>
    </w:p>
    <w:p w14:paraId="214D6F18" w14:textId="77777777" w:rsidR="00942C17" w:rsidRPr="00942C17" w:rsidRDefault="00942C17" w:rsidP="00942C17">
      <w:pPr>
        <w:spacing w:after="0" w:line="240" w:lineRule="auto"/>
        <w:jc w:val="both"/>
        <w:rPr>
          <w:rFonts w:ascii="Calibri" w:hAnsi="Calibri" w:cs="Calibri"/>
          <w:sz w:val="22"/>
          <w:szCs w:val="22"/>
          <w:lang w:val="sr-Latn-ME"/>
        </w:rPr>
      </w:pPr>
      <w:r w:rsidRPr="00942C17">
        <w:rPr>
          <w:rFonts w:ascii="Calibri" w:hAnsi="Calibri" w:cs="Calibri"/>
          <w:sz w:val="22"/>
          <w:szCs w:val="22"/>
          <w:lang w:val="sr-Latn-ME"/>
        </w:rPr>
        <w:t xml:space="preserve">i vođenju transakcionog računa, Terminski plan izvršenja platnih transakcija, Tarifa naknada Banke </w:t>
      </w:r>
    </w:p>
    <w:p w14:paraId="109FE025" w14:textId="524B5130" w:rsidR="00BD6F45" w:rsidRPr="00942C17" w:rsidRDefault="00942C17" w:rsidP="00942C17">
      <w:pPr>
        <w:spacing w:after="0" w:line="240" w:lineRule="auto"/>
        <w:jc w:val="both"/>
        <w:rPr>
          <w:rFonts w:ascii="Calibri" w:hAnsi="Calibri" w:cs="Calibri"/>
          <w:sz w:val="22"/>
          <w:szCs w:val="22"/>
          <w:lang w:val="sr-Latn-ME"/>
        </w:rPr>
      </w:pPr>
      <w:r w:rsidRPr="00942C17">
        <w:rPr>
          <w:rFonts w:ascii="Calibri" w:hAnsi="Calibri" w:cs="Calibri"/>
          <w:sz w:val="22"/>
          <w:szCs w:val="22"/>
          <w:lang w:val="sr-Latn-ME"/>
        </w:rPr>
        <w:t xml:space="preserve">i Kursna lista Banke koja važi na dan primjene, čine Okvirni ugovor. </w:t>
      </w:r>
    </w:p>
    <w:p w14:paraId="356A5008" w14:textId="65B5D103" w:rsidR="00942C17" w:rsidRDefault="00942C17" w:rsidP="00942C17">
      <w:pPr>
        <w:spacing w:after="0" w:line="240" w:lineRule="auto"/>
        <w:jc w:val="both"/>
        <w:rPr>
          <w:rFonts w:ascii="Calibri" w:hAnsi="Calibri" w:cs="Calibri"/>
          <w:sz w:val="22"/>
          <w:szCs w:val="22"/>
          <w:lang w:val="sr-Latn-ME"/>
        </w:rPr>
      </w:pPr>
      <w:r w:rsidRPr="00942C17">
        <w:rPr>
          <w:rFonts w:ascii="Calibri" w:hAnsi="Calibri" w:cs="Calibri"/>
          <w:sz w:val="22"/>
          <w:szCs w:val="22"/>
          <w:lang w:val="sr-Latn-ME"/>
        </w:rPr>
        <w:t>Navedena dokumenta dostupna su u štampanom obliku u organizacionim djelovima Banke kao i na internet stranici Banke: http://www.ziraatbank.me.</w:t>
      </w:r>
      <w:r w:rsidR="00697F53">
        <w:rPr>
          <w:rFonts w:ascii="Calibri" w:hAnsi="Calibri" w:cs="Calibri"/>
          <w:sz w:val="22"/>
          <w:szCs w:val="22"/>
          <w:lang w:val="sr-Latn-ME"/>
        </w:rPr>
        <w:t xml:space="preserve"> </w:t>
      </w:r>
    </w:p>
    <w:p w14:paraId="1B4148E5" w14:textId="1DD2A756" w:rsidR="004D0921" w:rsidRDefault="004D0921" w:rsidP="00942C17">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 xml:space="preserve"> </w:t>
      </w:r>
    </w:p>
    <w:p w14:paraId="124189D9" w14:textId="4DDCF292" w:rsidR="00BD6F45" w:rsidRPr="00BD6F45" w:rsidRDefault="00BD6F45" w:rsidP="00942C17">
      <w:pPr>
        <w:spacing w:after="0" w:line="240" w:lineRule="auto"/>
        <w:jc w:val="both"/>
        <w:rPr>
          <w:rFonts w:ascii="Calibri" w:hAnsi="Calibri" w:cs="Calibri"/>
          <w:sz w:val="22"/>
          <w:szCs w:val="22"/>
          <w:lang w:val="sr-Latn-ME"/>
        </w:rPr>
      </w:pPr>
      <w:r>
        <w:rPr>
          <w:rFonts w:ascii="Calibri" w:hAnsi="Calibri" w:cs="Calibri"/>
          <w:b/>
          <w:bCs/>
          <w:sz w:val="22"/>
          <w:szCs w:val="22"/>
          <w:lang w:val="sr-Latn-ME"/>
        </w:rPr>
        <w:t>Pružaoc platnih usluga</w:t>
      </w:r>
    </w:p>
    <w:p w14:paraId="60204A83" w14:textId="5BF5134A" w:rsidR="001151BF" w:rsidRDefault="001151BF" w:rsidP="004D0921">
      <w:pPr>
        <w:spacing w:after="0" w:line="240" w:lineRule="auto"/>
        <w:jc w:val="both"/>
        <w:rPr>
          <w:rFonts w:ascii="Calibri" w:hAnsi="Calibri" w:cs="Calibri"/>
          <w:sz w:val="22"/>
          <w:szCs w:val="22"/>
          <w:lang w:val="sr-Latn-ME"/>
        </w:rPr>
      </w:pPr>
      <w:r w:rsidRPr="001151BF">
        <w:rPr>
          <w:rFonts w:ascii="Calibri" w:hAnsi="Calibri" w:cs="Calibri"/>
          <w:sz w:val="22"/>
          <w:szCs w:val="22"/>
          <w:lang w:val="sr-Latn-ME"/>
        </w:rPr>
        <w:t>Ziraat bank Montenegro AD je u smislu Zakona o platnom prometu ("Sl. list Crne Gore" br. 62/13 od 31.12.2013.godine i "Sl. list Crne Gore" br. 6/14 od 04.02.2014.</w:t>
      </w:r>
      <w:r w:rsidR="009E56EE">
        <w:rPr>
          <w:rFonts w:ascii="Calibri" w:hAnsi="Calibri" w:cs="Calibri"/>
          <w:sz w:val="22"/>
          <w:szCs w:val="22"/>
          <w:lang w:val="sr-Latn-ME"/>
        </w:rPr>
        <w:t xml:space="preserve"> </w:t>
      </w:r>
      <w:r w:rsidRPr="001151BF">
        <w:rPr>
          <w:rFonts w:ascii="Calibri" w:hAnsi="Calibri" w:cs="Calibri"/>
          <w:sz w:val="22"/>
          <w:szCs w:val="22"/>
          <w:lang w:val="sr-Latn-ME"/>
        </w:rPr>
        <w:t>godine</w:t>
      </w:r>
      <w:r w:rsidR="00A63FED">
        <w:rPr>
          <w:rFonts w:ascii="Calibri" w:hAnsi="Calibri" w:cs="Calibri"/>
          <w:sz w:val="22"/>
          <w:szCs w:val="22"/>
          <w:lang w:val="sr-Latn-ME"/>
        </w:rPr>
        <w:t>,</w:t>
      </w:r>
      <w:r w:rsidR="00A63FED" w:rsidRPr="00A63FED">
        <w:t xml:space="preserve"> </w:t>
      </w:r>
      <w:r w:rsidR="00A63FED" w:rsidRPr="00A63FED">
        <w:rPr>
          <w:rFonts w:ascii="Calibri" w:hAnsi="Calibri" w:cs="Calibri"/>
          <w:sz w:val="22"/>
          <w:szCs w:val="22"/>
          <w:lang w:val="sr-Latn-ME"/>
        </w:rPr>
        <w:t>111/22 od 07.10.2022, 007/23 od 20.01.2023, 015/25 od 20.02.2025, 140/25 od 01.12.2025)</w:t>
      </w:r>
      <w:r w:rsidR="00A63FED">
        <w:rPr>
          <w:rFonts w:ascii="Calibri" w:hAnsi="Calibri" w:cs="Calibri"/>
          <w:sz w:val="22"/>
          <w:szCs w:val="22"/>
          <w:lang w:val="sr-Latn-ME"/>
        </w:rPr>
        <w:t xml:space="preserve"> </w:t>
      </w:r>
      <w:r w:rsidRPr="001151BF">
        <w:rPr>
          <w:rFonts w:ascii="Calibri" w:hAnsi="Calibri" w:cs="Calibri"/>
          <w:sz w:val="22"/>
          <w:szCs w:val="22"/>
          <w:lang w:val="sr-Latn-ME"/>
        </w:rPr>
        <w:t xml:space="preserve"> pruža</w:t>
      </w:r>
      <w:r w:rsidR="00A63FED">
        <w:rPr>
          <w:rFonts w:ascii="Calibri" w:hAnsi="Calibri" w:cs="Calibri"/>
          <w:sz w:val="22"/>
          <w:szCs w:val="22"/>
          <w:lang w:val="sr-Latn-ME"/>
        </w:rPr>
        <w:t>lac</w:t>
      </w:r>
      <w:r w:rsidRPr="001151BF">
        <w:rPr>
          <w:rFonts w:ascii="Calibri" w:hAnsi="Calibri" w:cs="Calibri"/>
          <w:sz w:val="22"/>
          <w:szCs w:val="22"/>
          <w:lang w:val="sr-Latn-ME"/>
        </w:rPr>
        <w:t xml:space="preserve"> usluga platnog prometa za šta ima odobrenje za obavljanje djelatnosti izdato od strane Centralne banke Crne Gore shodno Rješenju Centralne banke Crne Gore O.br. 0101-4014/71-2 od 06.04.2015. godine.</w:t>
      </w:r>
    </w:p>
    <w:p w14:paraId="1148680C" w14:textId="77777777" w:rsidR="001151BF" w:rsidRDefault="001151BF" w:rsidP="004D0921">
      <w:pPr>
        <w:spacing w:after="0" w:line="240" w:lineRule="auto"/>
        <w:jc w:val="both"/>
        <w:rPr>
          <w:rFonts w:ascii="Calibri" w:hAnsi="Calibri" w:cs="Calibri"/>
          <w:sz w:val="22"/>
          <w:szCs w:val="22"/>
          <w:lang w:val="sr-Latn-ME"/>
        </w:rPr>
      </w:pPr>
    </w:p>
    <w:p w14:paraId="32962ED7" w14:textId="344898F2"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Adresa: Ul. Slobode br.84, 81 000 Podgorica</w:t>
      </w:r>
      <w:r w:rsidR="00036916">
        <w:rPr>
          <w:rFonts w:ascii="Calibri" w:hAnsi="Calibri" w:cs="Calibri"/>
          <w:sz w:val="22"/>
          <w:szCs w:val="22"/>
          <w:lang w:val="sr-Latn-ME"/>
        </w:rPr>
        <w:t xml:space="preserve"> </w:t>
      </w:r>
    </w:p>
    <w:p w14:paraId="468FCA0B" w14:textId="14835D1B"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Registarski broj: 4-0009452/2</w:t>
      </w:r>
      <w:r w:rsidR="00036916">
        <w:rPr>
          <w:rFonts w:ascii="Calibri" w:hAnsi="Calibri" w:cs="Calibri"/>
          <w:sz w:val="22"/>
          <w:szCs w:val="22"/>
          <w:lang w:val="sr-Latn-ME"/>
        </w:rPr>
        <w:t xml:space="preserve"> </w:t>
      </w:r>
    </w:p>
    <w:p w14:paraId="1546DCF8" w14:textId="677C3CDE"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Matični broj: 03048136</w:t>
      </w:r>
      <w:r w:rsidR="00036916">
        <w:rPr>
          <w:rFonts w:ascii="Calibri" w:hAnsi="Calibri" w:cs="Calibri"/>
          <w:sz w:val="22"/>
          <w:szCs w:val="22"/>
          <w:lang w:val="sr-Latn-ME"/>
        </w:rPr>
        <w:t xml:space="preserve"> </w:t>
      </w:r>
    </w:p>
    <w:p w14:paraId="5A97C8D2" w14:textId="157B31EA"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Broj poslovnog računa: 575-1-22</w:t>
      </w:r>
      <w:r w:rsidR="00036916">
        <w:rPr>
          <w:rFonts w:ascii="Calibri" w:hAnsi="Calibri" w:cs="Calibri"/>
          <w:sz w:val="22"/>
          <w:szCs w:val="22"/>
          <w:lang w:val="sr-Latn-ME"/>
        </w:rPr>
        <w:t xml:space="preserve"> </w:t>
      </w:r>
    </w:p>
    <w:p w14:paraId="0BFFF902" w14:textId="737DA7F2"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SWIFT: TCZBMEPG</w:t>
      </w:r>
      <w:r w:rsidR="00036916">
        <w:rPr>
          <w:rFonts w:ascii="Calibri" w:hAnsi="Calibri" w:cs="Calibri"/>
          <w:sz w:val="22"/>
          <w:szCs w:val="22"/>
          <w:lang w:val="sr-Latn-ME"/>
        </w:rPr>
        <w:t xml:space="preserve"> </w:t>
      </w:r>
    </w:p>
    <w:p w14:paraId="76007799" w14:textId="583B7579"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Broj telefona: +382 20 442 200</w:t>
      </w:r>
      <w:r w:rsidR="00036916">
        <w:rPr>
          <w:rFonts w:ascii="Calibri" w:hAnsi="Calibri" w:cs="Calibri"/>
          <w:sz w:val="22"/>
          <w:szCs w:val="22"/>
          <w:lang w:val="sr-Latn-ME"/>
        </w:rPr>
        <w:t xml:space="preserve"> </w:t>
      </w:r>
    </w:p>
    <w:p w14:paraId="0AF9196D" w14:textId="07597D4B"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 xml:space="preserve">Fax: </w:t>
      </w:r>
      <w:r>
        <w:rPr>
          <w:rFonts w:ascii="Calibri" w:hAnsi="Calibri" w:cs="Calibri"/>
          <w:sz w:val="22"/>
          <w:szCs w:val="22"/>
          <w:lang w:val="sr-Latn-ME"/>
        </w:rPr>
        <w:t>+</w:t>
      </w:r>
      <w:r w:rsidRPr="004D0921">
        <w:rPr>
          <w:rFonts w:ascii="Calibri" w:hAnsi="Calibri" w:cs="Calibri"/>
          <w:sz w:val="22"/>
          <w:szCs w:val="22"/>
          <w:lang w:val="sr-Latn-ME"/>
        </w:rPr>
        <w:t>382 20 442 200</w:t>
      </w:r>
      <w:r w:rsidR="00036916">
        <w:rPr>
          <w:rFonts w:ascii="Calibri" w:hAnsi="Calibri" w:cs="Calibri"/>
          <w:sz w:val="22"/>
          <w:szCs w:val="22"/>
          <w:lang w:val="sr-Latn-ME"/>
        </w:rPr>
        <w:t xml:space="preserve"> </w:t>
      </w:r>
    </w:p>
    <w:p w14:paraId="1151335B" w14:textId="17E4B874"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E- mail adresa: office@ziraatbank.me</w:t>
      </w:r>
      <w:r w:rsidR="00036916">
        <w:rPr>
          <w:rFonts w:ascii="Calibri" w:hAnsi="Calibri" w:cs="Calibri"/>
          <w:sz w:val="22"/>
          <w:szCs w:val="22"/>
          <w:lang w:val="sr-Latn-ME"/>
        </w:rPr>
        <w:t xml:space="preserve"> </w:t>
      </w:r>
    </w:p>
    <w:p w14:paraId="732BEBD8" w14:textId="54E6FDB0"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Web stranica: http://www.ziraatbank.me</w:t>
      </w:r>
      <w:r w:rsidR="00036916">
        <w:rPr>
          <w:rFonts w:ascii="Calibri" w:hAnsi="Calibri" w:cs="Calibri"/>
          <w:sz w:val="22"/>
          <w:szCs w:val="22"/>
          <w:lang w:val="sr-Latn-ME"/>
        </w:rPr>
        <w:t xml:space="preserve"> </w:t>
      </w:r>
    </w:p>
    <w:p w14:paraId="7703A9BD" w14:textId="3AA322EA" w:rsid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Kontrolni organ: Centralna banka Crne Gore</w:t>
      </w:r>
    </w:p>
    <w:p w14:paraId="72445632" w14:textId="77777777" w:rsidR="004D0921" w:rsidRPr="004D0921" w:rsidRDefault="004D0921" w:rsidP="004D0921">
      <w:pPr>
        <w:spacing w:after="0" w:line="240" w:lineRule="auto"/>
        <w:jc w:val="both"/>
        <w:rPr>
          <w:rFonts w:ascii="Calibri" w:hAnsi="Calibri" w:cs="Calibri"/>
          <w:sz w:val="22"/>
          <w:szCs w:val="22"/>
          <w:lang w:val="sr-Latn-ME"/>
        </w:rPr>
      </w:pPr>
    </w:p>
    <w:p w14:paraId="6293A3A1" w14:textId="4073390D" w:rsidR="004D0921" w:rsidRPr="004D0921" w:rsidRDefault="004D0921" w:rsidP="004D0921">
      <w:pPr>
        <w:spacing w:after="0" w:line="240" w:lineRule="auto"/>
        <w:jc w:val="both"/>
        <w:rPr>
          <w:rFonts w:ascii="Calibri" w:hAnsi="Calibri" w:cs="Calibri"/>
          <w:b/>
          <w:bCs/>
          <w:sz w:val="22"/>
          <w:szCs w:val="22"/>
          <w:lang w:val="sr-Latn-ME"/>
        </w:rPr>
      </w:pPr>
      <w:r w:rsidRPr="004D0921">
        <w:rPr>
          <w:rFonts w:ascii="Calibri" w:hAnsi="Calibri" w:cs="Calibri"/>
          <w:b/>
          <w:bCs/>
          <w:sz w:val="22"/>
          <w:szCs w:val="22"/>
          <w:lang w:val="sr-Latn-ME"/>
        </w:rPr>
        <w:t>Područje primjene</w:t>
      </w:r>
      <w:r w:rsidR="00036916">
        <w:rPr>
          <w:rFonts w:ascii="Calibri" w:hAnsi="Calibri" w:cs="Calibri"/>
          <w:b/>
          <w:bCs/>
          <w:sz w:val="22"/>
          <w:szCs w:val="22"/>
          <w:lang w:val="sr-Latn-ME"/>
        </w:rPr>
        <w:t xml:space="preserve"> </w:t>
      </w:r>
    </w:p>
    <w:p w14:paraId="19EB788B" w14:textId="38961700" w:rsidR="00BA0081" w:rsidRDefault="00384095">
      <w:pPr>
        <w:rPr>
          <w:rFonts w:ascii="Calibri" w:hAnsi="Calibri" w:cs="Calibri"/>
          <w:sz w:val="22"/>
          <w:szCs w:val="22"/>
          <w:lang w:val="sr-Latn-ME"/>
        </w:rPr>
      </w:pPr>
      <w:r w:rsidRPr="00384095">
        <w:rPr>
          <w:rFonts w:ascii="Calibri" w:hAnsi="Calibri" w:cs="Calibri"/>
          <w:sz w:val="22"/>
          <w:szCs w:val="22"/>
          <w:lang w:val="sr-Latn-ME"/>
        </w:rPr>
        <w:t xml:space="preserve">Opšti uslovi odnose se na nacionalne i međunarodne platne transakcije korisnika platnih usluga. </w:t>
      </w:r>
      <w:r w:rsidR="00BA0081">
        <w:rPr>
          <w:rFonts w:ascii="Calibri" w:hAnsi="Calibri" w:cs="Calibri"/>
          <w:sz w:val="22"/>
          <w:szCs w:val="22"/>
          <w:lang w:val="sr-Latn-ME"/>
        </w:rPr>
        <w:br w:type="page"/>
      </w:r>
    </w:p>
    <w:p w14:paraId="32F8025B" w14:textId="43A939AE" w:rsidR="00BA0081" w:rsidRPr="00BA0081" w:rsidRDefault="00BA0081" w:rsidP="00BA0081">
      <w:pPr>
        <w:spacing w:after="0" w:line="240" w:lineRule="auto"/>
        <w:jc w:val="both"/>
        <w:rPr>
          <w:rFonts w:ascii="Calibri" w:hAnsi="Calibri" w:cs="Calibri"/>
          <w:b/>
          <w:bCs/>
          <w:sz w:val="22"/>
          <w:szCs w:val="22"/>
          <w:lang w:val="sr-Latn-ME"/>
        </w:rPr>
      </w:pPr>
      <w:r w:rsidRPr="00BA0081">
        <w:rPr>
          <w:rFonts w:ascii="Calibri" w:hAnsi="Calibri" w:cs="Calibri"/>
          <w:b/>
          <w:bCs/>
          <w:sz w:val="22"/>
          <w:szCs w:val="22"/>
          <w:lang w:val="sr-Latn-ME"/>
        </w:rPr>
        <w:lastRenderedPageBreak/>
        <w:t>Značenje izraza</w:t>
      </w:r>
      <w:r w:rsidR="00036916">
        <w:rPr>
          <w:rFonts w:ascii="Calibri" w:hAnsi="Calibri" w:cs="Calibri"/>
          <w:b/>
          <w:bCs/>
          <w:sz w:val="22"/>
          <w:szCs w:val="22"/>
          <w:lang w:val="sr-Latn-ME"/>
        </w:rPr>
        <w:t xml:space="preserve"> </w:t>
      </w:r>
    </w:p>
    <w:p w14:paraId="6F7F2942" w14:textId="558D1BCF" w:rsidR="00BA0081" w:rsidRPr="00BA0081" w:rsidRDefault="00BA0081" w:rsidP="00BA0081">
      <w:pPr>
        <w:spacing w:after="0" w:line="240" w:lineRule="auto"/>
        <w:jc w:val="both"/>
        <w:rPr>
          <w:rFonts w:ascii="Calibri" w:hAnsi="Calibri" w:cs="Calibri"/>
          <w:sz w:val="22"/>
          <w:szCs w:val="22"/>
          <w:lang w:val="sr-Latn-ME"/>
        </w:rPr>
      </w:pPr>
      <w:r w:rsidRPr="00BA0081">
        <w:rPr>
          <w:rFonts w:ascii="Calibri" w:hAnsi="Calibri" w:cs="Calibri"/>
          <w:sz w:val="22"/>
          <w:szCs w:val="22"/>
          <w:lang w:val="sr-Latn-ME"/>
        </w:rPr>
        <w:t>Pojedini izrazi upotrijebljeni u ovim Opštim uslovima imaju sljedeća značenja:</w:t>
      </w:r>
      <w:r w:rsidR="00036916">
        <w:rPr>
          <w:rFonts w:ascii="Calibri" w:hAnsi="Calibri" w:cs="Calibri"/>
          <w:sz w:val="22"/>
          <w:szCs w:val="22"/>
          <w:lang w:val="sr-Latn-ME"/>
        </w:rPr>
        <w:t xml:space="preserve"> </w:t>
      </w:r>
    </w:p>
    <w:p w14:paraId="40F1D865" w14:textId="22B7B676" w:rsidR="000C546F" w:rsidRDefault="00BA0081" w:rsidP="000C546F">
      <w:pPr>
        <w:pStyle w:val="ListParagraph"/>
        <w:numPr>
          <w:ilvl w:val="0"/>
          <w:numId w:val="13"/>
        </w:numPr>
        <w:spacing w:after="0" w:line="240" w:lineRule="auto"/>
        <w:jc w:val="both"/>
        <w:rPr>
          <w:rFonts w:ascii="Calibri" w:hAnsi="Calibri" w:cs="Calibri"/>
          <w:sz w:val="22"/>
          <w:szCs w:val="22"/>
          <w:lang w:val="sr-Latn-ME"/>
        </w:rPr>
      </w:pPr>
      <w:r w:rsidRPr="000C546F">
        <w:rPr>
          <w:rFonts w:ascii="Calibri" w:hAnsi="Calibri" w:cs="Calibri"/>
          <w:b/>
          <w:bCs/>
          <w:sz w:val="22"/>
          <w:szCs w:val="22"/>
          <w:lang w:val="sr-Latn-ME"/>
        </w:rPr>
        <w:t>Akti Banke</w:t>
      </w:r>
      <w:r w:rsidRPr="000C546F">
        <w:rPr>
          <w:rFonts w:ascii="Calibri" w:hAnsi="Calibri" w:cs="Calibri"/>
          <w:sz w:val="22"/>
          <w:szCs w:val="22"/>
          <w:lang w:val="sr-Latn-ME"/>
        </w:rPr>
        <w:t xml:space="preserve"> </w:t>
      </w:r>
      <w:r w:rsidR="000C546F" w:rsidRPr="000C546F">
        <w:rPr>
          <w:rFonts w:ascii="Calibri" w:hAnsi="Calibri" w:cs="Calibri"/>
          <w:sz w:val="22"/>
          <w:szCs w:val="22"/>
          <w:lang w:val="sr-Latn-ME"/>
        </w:rPr>
        <w:t>u smislu odredbi Opštih uslova su svi dokumenti i odluke koje u propisanoj proceduri</w:t>
      </w:r>
      <w:r w:rsidR="000C546F">
        <w:rPr>
          <w:rFonts w:ascii="Calibri" w:hAnsi="Calibri" w:cs="Calibri"/>
          <w:sz w:val="22"/>
          <w:szCs w:val="22"/>
          <w:lang w:val="sr-Latn-ME"/>
        </w:rPr>
        <w:t xml:space="preserve"> </w:t>
      </w:r>
      <w:r w:rsidR="000C546F" w:rsidRPr="000C546F">
        <w:rPr>
          <w:rFonts w:ascii="Calibri" w:hAnsi="Calibri" w:cs="Calibri"/>
          <w:sz w:val="22"/>
          <w:szCs w:val="22"/>
          <w:lang w:val="sr-Latn-ME"/>
        </w:rPr>
        <w:t xml:space="preserve">donose nadležni organi Banke i koji su </w:t>
      </w:r>
      <w:r w:rsidR="00EC1145">
        <w:rPr>
          <w:rFonts w:ascii="Calibri" w:hAnsi="Calibri" w:cs="Calibri"/>
          <w:sz w:val="22"/>
          <w:szCs w:val="22"/>
          <w:lang w:val="sr-Latn-ME"/>
        </w:rPr>
        <w:t>K</w:t>
      </w:r>
      <w:r w:rsidR="000C546F" w:rsidRPr="000C546F">
        <w:rPr>
          <w:rFonts w:ascii="Calibri" w:hAnsi="Calibri" w:cs="Calibri"/>
          <w:sz w:val="22"/>
          <w:szCs w:val="22"/>
          <w:lang w:val="sr-Latn-ME"/>
        </w:rPr>
        <w:t>orisniku platnih usluga dostupni putem pojedinih distributivnih kanala, a uređuju prava, ovlašćenja i obaveze korisnika platnih usluga i svih ostalih lica koja preuzimaju prava i obaveze prema Banci kao i Banke same (npr</w:t>
      </w:r>
      <w:r w:rsidR="00EC1145">
        <w:rPr>
          <w:rFonts w:ascii="Calibri" w:hAnsi="Calibri" w:cs="Calibri"/>
          <w:sz w:val="22"/>
          <w:szCs w:val="22"/>
          <w:lang w:val="sr-Latn-ME"/>
        </w:rPr>
        <w:t>.</w:t>
      </w:r>
      <w:r w:rsidR="000C546F" w:rsidRPr="000C546F">
        <w:rPr>
          <w:rFonts w:ascii="Calibri" w:hAnsi="Calibri" w:cs="Calibri"/>
          <w:sz w:val="22"/>
          <w:szCs w:val="22"/>
          <w:lang w:val="sr-Latn-ME"/>
        </w:rPr>
        <w:t xml:space="preserve">: Posebni opšti uslovi, Odluka o tarifama naknada i sl.); </w:t>
      </w:r>
    </w:p>
    <w:p w14:paraId="1A39E48B" w14:textId="70F8F2FF" w:rsidR="00EC1145" w:rsidRDefault="008E770D" w:rsidP="00EC1145">
      <w:pPr>
        <w:pStyle w:val="ListParagraph"/>
        <w:numPr>
          <w:ilvl w:val="0"/>
          <w:numId w:val="13"/>
        </w:numPr>
        <w:spacing w:after="0" w:line="240" w:lineRule="auto"/>
        <w:jc w:val="both"/>
        <w:rPr>
          <w:rFonts w:ascii="Calibri" w:hAnsi="Calibri" w:cs="Calibri"/>
          <w:sz w:val="22"/>
          <w:szCs w:val="22"/>
          <w:lang w:val="sr-Latn-ME"/>
        </w:rPr>
      </w:pPr>
      <w:r w:rsidRPr="008E770D">
        <w:rPr>
          <w:rFonts w:ascii="Calibri" w:hAnsi="Calibri" w:cs="Calibri"/>
          <w:b/>
          <w:bCs/>
          <w:sz w:val="22"/>
          <w:szCs w:val="22"/>
          <w:lang w:val="sr-Latn-ME"/>
        </w:rPr>
        <w:t>Platna transakcija</w:t>
      </w:r>
      <w:r w:rsidRPr="008E770D">
        <w:rPr>
          <w:rFonts w:ascii="Calibri" w:hAnsi="Calibri" w:cs="Calibri"/>
          <w:sz w:val="22"/>
          <w:szCs w:val="22"/>
          <w:lang w:val="sr-Latn-ME"/>
        </w:rPr>
        <w:t xml:space="preserve"> je uplata, isplata ili prenos novčanih sredstava koje je inicirao platilac ili</w:t>
      </w:r>
      <w:r>
        <w:rPr>
          <w:rFonts w:ascii="Calibri" w:hAnsi="Calibri" w:cs="Calibri"/>
          <w:sz w:val="22"/>
          <w:szCs w:val="22"/>
          <w:lang w:val="sr-Latn-ME"/>
        </w:rPr>
        <w:t xml:space="preserve"> </w:t>
      </w:r>
      <w:r w:rsidRPr="008E770D">
        <w:rPr>
          <w:rFonts w:ascii="Calibri" w:hAnsi="Calibri" w:cs="Calibri"/>
          <w:sz w:val="22"/>
          <w:szCs w:val="22"/>
          <w:lang w:val="sr-Latn-ME"/>
        </w:rPr>
        <w:t>primalac plaćanja, bez obzira na obaveze između platioca i primaoca plaćanja;</w:t>
      </w:r>
      <w:r w:rsidR="00697F53">
        <w:rPr>
          <w:rFonts w:ascii="Calibri" w:hAnsi="Calibri" w:cs="Calibri"/>
          <w:sz w:val="22"/>
          <w:szCs w:val="22"/>
          <w:lang w:val="sr-Latn-ME"/>
        </w:rPr>
        <w:t xml:space="preserve"> </w:t>
      </w:r>
    </w:p>
    <w:p w14:paraId="5231770A" w14:textId="22AF4CA5" w:rsidR="00A872CD" w:rsidRDefault="00A872CD" w:rsidP="00E21811">
      <w:pPr>
        <w:pStyle w:val="ListParagraph"/>
        <w:numPr>
          <w:ilvl w:val="0"/>
          <w:numId w:val="13"/>
        </w:numPr>
        <w:spacing w:after="0" w:line="240" w:lineRule="auto"/>
        <w:jc w:val="both"/>
        <w:rPr>
          <w:rFonts w:ascii="Calibri" w:hAnsi="Calibri" w:cs="Calibri"/>
          <w:sz w:val="22"/>
          <w:szCs w:val="22"/>
          <w:lang w:val="sr-Latn-ME"/>
        </w:rPr>
      </w:pPr>
      <w:r w:rsidRPr="00E21811">
        <w:rPr>
          <w:rFonts w:ascii="Calibri" w:hAnsi="Calibri" w:cs="Calibri"/>
          <w:b/>
          <w:bCs/>
          <w:sz w:val="22"/>
          <w:szCs w:val="22"/>
          <w:lang w:val="sr-Latn-ME"/>
        </w:rPr>
        <w:t>Korisnik platnih usluga</w:t>
      </w:r>
      <w:r w:rsidRPr="00A872CD">
        <w:rPr>
          <w:rFonts w:ascii="Calibri" w:hAnsi="Calibri" w:cs="Calibri"/>
          <w:sz w:val="22"/>
          <w:szCs w:val="22"/>
          <w:lang w:val="sr-Latn-ME"/>
        </w:rPr>
        <w:t xml:space="preserve"> je fizičko lice, pravno lice ili preduzetnik, koji je sa Bankom zaključio</w:t>
      </w:r>
      <w:r w:rsidR="00E21811">
        <w:rPr>
          <w:rFonts w:ascii="Calibri" w:hAnsi="Calibri" w:cs="Calibri"/>
          <w:sz w:val="22"/>
          <w:szCs w:val="22"/>
          <w:lang w:val="sr-Latn-ME"/>
        </w:rPr>
        <w:t xml:space="preserve"> </w:t>
      </w:r>
      <w:r w:rsidRPr="00E21811">
        <w:rPr>
          <w:rFonts w:ascii="Calibri" w:hAnsi="Calibri" w:cs="Calibri"/>
          <w:sz w:val="22"/>
          <w:szCs w:val="22"/>
          <w:lang w:val="sr-Latn-ME"/>
        </w:rPr>
        <w:t>Okvirni ugovor (u daljem tekstu: “Korisnik platnih usluga” ili “Korisnik”);</w:t>
      </w:r>
      <w:r w:rsidR="00697F53">
        <w:rPr>
          <w:rFonts w:ascii="Calibri" w:hAnsi="Calibri" w:cs="Calibri"/>
          <w:sz w:val="22"/>
          <w:szCs w:val="22"/>
          <w:lang w:val="sr-Latn-ME"/>
        </w:rPr>
        <w:t xml:space="preserve"> </w:t>
      </w:r>
    </w:p>
    <w:p w14:paraId="2AB3CAF9" w14:textId="08157343" w:rsidR="00AD2937" w:rsidRDefault="00AD2937" w:rsidP="00E21811">
      <w:pPr>
        <w:pStyle w:val="ListParagraph"/>
        <w:numPr>
          <w:ilvl w:val="0"/>
          <w:numId w:val="13"/>
        </w:numPr>
        <w:spacing w:after="0" w:line="240" w:lineRule="auto"/>
        <w:jc w:val="both"/>
        <w:rPr>
          <w:rFonts w:ascii="Calibri" w:hAnsi="Calibri" w:cs="Calibri"/>
          <w:sz w:val="22"/>
          <w:szCs w:val="22"/>
          <w:lang w:val="sr-Latn-ME"/>
        </w:rPr>
      </w:pPr>
      <w:r w:rsidRPr="00AD2937">
        <w:rPr>
          <w:rFonts w:ascii="Calibri" w:hAnsi="Calibri" w:cs="Calibri"/>
          <w:b/>
          <w:bCs/>
          <w:sz w:val="22"/>
          <w:szCs w:val="22"/>
          <w:lang w:val="sr-Latn-ME"/>
        </w:rPr>
        <w:t>Ugovor</w:t>
      </w:r>
      <w:r w:rsidRPr="00AD2937">
        <w:rPr>
          <w:rFonts w:ascii="Calibri" w:hAnsi="Calibri" w:cs="Calibri"/>
          <w:sz w:val="22"/>
          <w:szCs w:val="22"/>
          <w:lang w:val="sr-Latn-ME"/>
        </w:rPr>
        <w:t xml:space="preserve"> je ugovor o korišćenju usluge internet plaćanja koji Korisnik sklapa s Bankom;</w:t>
      </w:r>
    </w:p>
    <w:p w14:paraId="4D0ECA22" w14:textId="10DCA6AC" w:rsidR="006A7B4F" w:rsidRDefault="006A7B4F" w:rsidP="006A7B4F">
      <w:pPr>
        <w:pStyle w:val="ListParagraph"/>
        <w:numPr>
          <w:ilvl w:val="0"/>
          <w:numId w:val="13"/>
        </w:numPr>
        <w:spacing w:after="0" w:line="240" w:lineRule="auto"/>
        <w:jc w:val="both"/>
        <w:rPr>
          <w:rFonts w:ascii="Calibri" w:hAnsi="Calibri" w:cs="Calibri"/>
          <w:sz w:val="22"/>
          <w:szCs w:val="22"/>
          <w:lang w:val="sr-Latn-ME"/>
        </w:rPr>
      </w:pPr>
      <w:r w:rsidRPr="006A7B4F">
        <w:rPr>
          <w:rFonts w:ascii="Calibri" w:hAnsi="Calibri" w:cs="Calibri"/>
          <w:b/>
          <w:bCs/>
          <w:sz w:val="22"/>
          <w:szCs w:val="22"/>
          <w:lang w:val="sr-Latn-ME"/>
        </w:rPr>
        <w:t>Internet plaćanje</w:t>
      </w:r>
      <w:r w:rsidRPr="006A7B4F">
        <w:rPr>
          <w:rFonts w:ascii="Calibri" w:hAnsi="Calibri" w:cs="Calibri"/>
          <w:sz w:val="22"/>
          <w:szCs w:val="22"/>
          <w:lang w:val="sr-Latn-ME"/>
        </w:rPr>
        <w:t xml:space="preserve"> je servis koji Korisniku omogućava udaljeni pristup njegovom transakcionom računu elektronskim putem sa sljedećim osnovnim funkcionalnostima: priprema i izvršavanje naloga za plaćanje; pregled stanja, prometa i izvoda u vezi sa izvršenim platnim transakcijama; pregled arhive izvršenih naloga za plaćanje i dr.</w:t>
      </w:r>
      <w:r>
        <w:rPr>
          <w:rFonts w:ascii="Calibri" w:hAnsi="Calibri" w:cs="Calibri"/>
          <w:sz w:val="22"/>
          <w:szCs w:val="22"/>
          <w:lang w:val="sr-Latn-ME"/>
        </w:rPr>
        <w:t xml:space="preserve"> </w:t>
      </w:r>
      <w:r w:rsidRPr="006A7B4F">
        <w:rPr>
          <w:rFonts w:ascii="Calibri" w:hAnsi="Calibri" w:cs="Calibri"/>
          <w:sz w:val="22"/>
          <w:szCs w:val="22"/>
          <w:lang w:val="sr-Latn-ME"/>
        </w:rPr>
        <w:t>Za sigurnu razmjenu podataka između Korisnika i Banke koristi se digitalni certifikat zapisan na Pametnoj kartici ili Tokenu</w:t>
      </w:r>
      <w:r>
        <w:rPr>
          <w:rFonts w:ascii="Calibri" w:hAnsi="Calibri" w:cs="Calibri"/>
          <w:sz w:val="22"/>
          <w:szCs w:val="22"/>
          <w:lang w:val="sr-Latn-ME"/>
        </w:rPr>
        <w:t>;</w:t>
      </w:r>
    </w:p>
    <w:p w14:paraId="28CDF26C" w14:textId="64201752" w:rsidR="00052B0E" w:rsidRDefault="00052B0E" w:rsidP="00052B0E">
      <w:pPr>
        <w:pStyle w:val="ListParagraph"/>
        <w:numPr>
          <w:ilvl w:val="0"/>
          <w:numId w:val="13"/>
        </w:numPr>
        <w:spacing w:after="0" w:line="240" w:lineRule="auto"/>
        <w:jc w:val="both"/>
        <w:rPr>
          <w:rFonts w:ascii="Calibri" w:hAnsi="Calibri" w:cs="Calibri"/>
          <w:sz w:val="22"/>
          <w:szCs w:val="22"/>
          <w:lang w:val="sr-Latn-ME"/>
        </w:rPr>
      </w:pPr>
      <w:r w:rsidRPr="00052B0E">
        <w:rPr>
          <w:rFonts w:ascii="Calibri" w:hAnsi="Calibri" w:cs="Calibri"/>
          <w:b/>
          <w:bCs/>
          <w:sz w:val="22"/>
          <w:szCs w:val="22"/>
          <w:lang w:val="sr-Latn-ME"/>
        </w:rPr>
        <w:t>E-mon OfficeBanking</w:t>
      </w:r>
      <w:r w:rsidRPr="00052B0E">
        <w:rPr>
          <w:rFonts w:ascii="Calibri" w:hAnsi="Calibri" w:cs="Calibri"/>
          <w:sz w:val="22"/>
          <w:szCs w:val="22"/>
          <w:lang w:val="sr-Latn-ME"/>
        </w:rPr>
        <w:t xml:space="preserve"> je softverska aplikacija za internet plaćanje proizvođača ASSECO SEE, namijenjena je za procesiranje usluge internet plaćanja</w:t>
      </w:r>
      <w:r w:rsidR="00697F53">
        <w:rPr>
          <w:rFonts w:ascii="Calibri" w:hAnsi="Calibri" w:cs="Calibri"/>
          <w:sz w:val="22"/>
          <w:szCs w:val="22"/>
          <w:lang w:val="sr-Latn-ME"/>
        </w:rPr>
        <w:t xml:space="preserve"> </w:t>
      </w:r>
      <w:r w:rsidRPr="00052B0E">
        <w:rPr>
          <w:rFonts w:ascii="Calibri" w:hAnsi="Calibri" w:cs="Calibri"/>
          <w:sz w:val="22"/>
          <w:szCs w:val="22"/>
          <w:lang w:val="sr-Latn-ME"/>
        </w:rPr>
        <w:t>Korisnicima koji spadaju u pravna lica i preduzetnike;</w:t>
      </w:r>
    </w:p>
    <w:p w14:paraId="247F5212" w14:textId="326731FC" w:rsidR="00052B0E" w:rsidRDefault="00052B0E" w:rsidP="00052B0E">
      <w:pPr>
        <w:pStyle w:val="ListParagraph"/>
        <w:numPr>
          <w:ilvl w:val="0"/>
          <w:numId w:val="13"/>
        </w:numPr>
        <w:spacing w:after="0" w:line="240" w:lineRule="auto"/>
        <w:jc w:val="both"/>
        <w:rPr>
          <w:rFonts w:ascii="Calibri" w:hAnsi="Calibri" w:cs="Calibri"/>
          <w:sz w:val="22"/>
          <w:szCs w:val="22"/>
          <w:lang w:val="sr-Latn-ME"/>
        </w:rPr>
      </w:pPr>
      <w:r w:rsidRPr="00052B0E">
        <w:rPr>
          <w:rFonts w:ascii="Calibri" w:hAnsi="Calibri" w:cs="Calibri"/>
          <w:b/>
          <w:bCs/>
          <w:sz w:val="22"/>
          <w:szCs w:val="22"/>
          <w:lang w:val="sr-Latn-ME"/>
        </w:rPr>
        <w:t>E-mon</w:t>
      </w:r>
      <w:r w:rsidR="00697F53">
        <w:rPr>
          <w:rFonts w:ascii="Calibri" w:hAnsi="Calibri" w:cs="Calibri"/>
          <w:b/>
          <w:bCs/>
          <w:sz w:val="22"/>
          <w:szCs w:val="22"/>
          <w:lang w:val="sr-Latn-ME"/>
        </w:rPr>
        <w:t xml:space="preserve"> </w:t>
      </w:r>
      <w:r w:rsidRPr="00052B0E">
        <w:rPr>
          <w:rFonts w:ascii="Calibri" w:hAnsi="Calibri" w:cs="Calibri"/>
          <w:b/>
          <w:bCs/>
          <w:sz w:val="22"/>
          <w:szCs w:val="22"/>
          <w:lang w:val="sr-Latn-ME"/>
        </w:rPr>
        <w:t>Web</w:t>
      </w:r>
      <w:r w:rsidR="00697F53">
        <w:rPr>
          <w:rFonts w:ascii="Calibri" w:hAnsi="Calibri" w:cs="Calibri"/>
          <w:b/>
          <w:bCs/>
          <w:sz w:val="22"/>
          <w:szCs w:val="22"/>
          <w:lang w:val="sr-Latn-ME"/>
        </w:rPr>
        <w:t xml:space="preserve"> </w:t>
      </w:r>
      <w:r w:rsidRPr="00052B0E">
        <w:rPr>
          <w:rFonts w:ascii="Calibri" w:hAnsi="Calibri" w:cs="Calibri"/>
          <w:b/>
          <w:bCs/>
          <w:sz w:val="22"/>
          <w:szCs w:val="22"/>
          <w:lang w:val="sr-Latn-ME"/>
        </w:rPr>
        <w:t>servis</w:t>
      </w:r>
      <w:r w:rsidR="00697F53">
        <w:rPr>
          <w:rFonts w:ascii="Calibri" w:hAnsi="Calibri" w:cs="Calibri"/>
          <w:sz w:val="22"/>
          <w:szCs w:val="22"/>
          <w:lang w:val="sr-Latn-ME"/>
        </w:rPr>
        <w:t xml:space="preserve"> </w:t>
      </w:r>
      <w:r w:rsidRPr="00052B0E">
        <w:rPr>
          <w:rFonts w:ascii="Calibri" w:hAnsi="Calibri" w:cs="Calibri"/>
          <w:sz w:val="22"/>
          <w:szCs w:val="22"/>
          <w:lang w:val="sr-Latn-ME"/>
        </w:rPr>
        <w:t>je</w:t>
      </w:r>
      <w:r w:rsidR="00697F53">
        <w:rPr>
          <w:rFonts w:ascii="Calibri" w:hAnsi="Calibri" w:cs="Calibri"/>
          <w:sz w:val="22"/>
          <w:szCs w:val="22"/>
          <w:lang w:val="sr-Latn-ME"/>
        </w:rPr>
        <w:t xml:space="preserve"> </w:t>
      </w:r>
      <w:r w:rsidRPr="00052B0E">
        <w:rPr>
          <w:rFonts w:ascii="Calibri" w:hAnsi="Calibri" w:cs="Calibri"/>
          <w:sz w:val="22"/>
          <w:szCs w:val="22"/>
          <w:lang w:val="sr-Latn-ME"/>
        </w:rPr>
        <w:t>web</w:t>
      </w:r>
      <w:r w:rsidR="00697F53">
        <w:rPr>
          <w:rFonts w:ascii="Calibri" w:hAnsi="Calibri" w:cs="Calibri"/>
          <w:sz w:val="22"/>
          <w:szCs w:val="22"/>
          <w:lang w:val="sr-Latn-ME"/>
        </w:rPr>
        <w:t xml:space="preserve"> </w:t>
      </w:r>
      <w:r w:rsidRPr="00052B0E">
        <w:rPr>
          <w:rFonts w:ascii="Calibri" w:hAnsi="Calibri" w:cs="Calibri"/>
          <w:sz w:val="22"/>
          <w:szCs w:val="22"/>
          <w:lang w:val="sr-Latn-ME"/>
        </w:rPr>
        <w:t>aplikacija</w:t>
      </w:r>
      <w:r w:rsidR="00697F53">
        <w:rPr>
          <w:rFonts w:ascii="Calibri" w:hAnsi="Calibri" w:cs="Calibri"/>
          <w:sz w:val="22"/>
          <w:szCs w:val="22"/>
          <w:lang w:val="sr-Latn-ME"/>
        </w:rPr>
        <w:t xml:space="preserve"> </w:t>
      </w:r>
      <w:r w:rsidRPr="00052B0E">
        <w:rPr>
          <w:rFonts w:ascii="Calibri" w:hAnsi="Calibri" w:cs="Calibri"/>
          <w:sz w:val="22"/>
          <w:szCs w:val="22"/>
          <w:lang w:val="sr-Latn-ME"/>
        </w:rPr>
        <w:t>za</w:t>
      </w:r>
      <w:r w:rsidR="00697F53">
        <w:rPr>
          <w:rFonts w:ascii="Calibri" w:hAnsi="Calibri" w:cs="Calibri"/>
          <w:sz w:val="22"/>
          <w:szCs w:val="22"/>
          <w:lang w:val="sr-Latn-ME"/>
        </w:rPr>
        <w:t xml:space="preserve"> </w:t>
      </w:r>
      <w:r w:rsidRPr="00052B0E">
        <w:rPr>
          <w:rFonts w:ascii="Calibri" w:hAnsi="Calibri" w:cs="Calibri"/>
          <w:sz w:val="22"/>
          <w:szCs w:val="22"/>
          <w:lang w:val="sr-Latn-ME"/>
        </w:rPr>
        <w:t>internet</w:t>
      </w:r>
      <w:r w:rsidR="00697F53">
        <w:rPr>
          <w:rFonts w:ascii="Calibri" w:hAnsi="Calibri" w:cs="Calibri"/>
          <w:sz w:val="22"/>
          <w:szCs w:val="22"/>
          <w:lang w:val="sr-Latn-ME"/>
        </w:rPr>
        <w:t xml:space="preserve"> </w:t>
      </w:r>
      <w:r w:rsidRPr="00052B0E">
        <w:rPr>
          <w:rFonts w:ascii="Calibri" w:hAnsi="Calibri" w:cs="Calibri"/>
          <w:sz w:val="22"/>
          <w:szCs w:val="22"/>
          <w:lang w:val="sr-Latn-ME"/>
        </w:rPr>
        <w:t>plaćanja</w:t>
      </w:r>
      <w:r w:rsidR="00697F53">
        <w:rPr>
          <w:rFonts w:ascii="Calibri" w:hAnsi="Calibri" w:cs="Calibri"/>
          <w:sz w:val="22"/>
          <w:szCs w:val="22"/>
          <w:lang w:val="sr-Latn-ME"/>
        </w:rPr>
        <w:t xml:space="preserve"> </w:t>
      </w:r>
      <w:r w:rsidRPr="00052B0E">
        <w:rPr>
          <w:rFonts w:ascii="Calibri" w:hAnsi="Calibri" w:cs="Calibri"/>
          <w:sz w:val="22"/>
          <w:szCs w:val="22"/>
          <w:lang w:val="sr-Latn-ME"/>
        </w:rPr>
        <w:t>proizvođača</w:t>
      </w:r>
      <w:r w:rsidR="00697F53">
        <w:rPr>
          <w:rFonts w:ascii="Calibri" w:hAnsi="Calibri" w:cs="Calibri"/>
          <w:sz w:val="22"/>
          <w:szCs w:val="22"/>
          <w:lang w:val="sr-Latn-ME"/>
        </w:rPr>
        <w:t xml:space="preserve"> </w:t>
      </w:r>
      <w:r w:rsidRPr="00052B0E">
        <w:rPr>
          <w:rFonts w:ascii="Calibri" w:hAnsi="Calibri" w:cs="Calibri"/>
          <w:sz w:val="22"/>
          <w:szCs w:val="22"/>
          <w:lang w:val="sr-Latn-ME"/>
        </w:rPr>
        <w:t>ASSECO</w:t>
      </w:r>
      <w:r w:rsidR="00697F53">
        <w:rPr>
          <w:rFonts w:ascii="Calibri" w:hAnsi="Calibri" w:cs="Calibri"/>
          <w:sz w:val="22"/>
          <w:szCs w:val="22"/>
          <w:lang w:val="sr-Latn-ME"/>
        </w:rPr>
        <w:t xml:space="preserve"> </w:t>
      </w:r>
      <w:r w:rsidRPr="00052B0E">
        <w:rPr>
          <w:rFonts w:ascii="Calibri" w:hAnsi="Calibri" w:cs="Calibri"/>
          <w:sz w:val="22"/>
          <w:szCs w:val="22"/>
          <w:lang w:val="sr-Latn-ME"/>
        </w:rPr>
        <w:t>SEE,</w:t>
      </w:r>
      <w:r>
        <w:rPr>
          <w:rFonts w:ascii="Calibri" w:hAnsi="Calibri" w:cs="Calibri"/>
          <w:sz w:val="22"/>
          <w:szCs w:val="22"/>
          <w:lang w:val="sr-Latn-ME"/>
        </w:rPr>
        <w:t xml:space="preserve"> </w:t>
      </w:r>
      <w:r w:rsidRPr="00052B0E">
        <w:rPr>
          <w:rFonts w:ascii="Calibri" w:hAnsi="Calibri" w:cs="Calibri"/>
          <w:sz w:val="22"/>
          <w:szCs w:val="22"/>
          <w:lang w:val="sr-Latn-ME"/>
        </w:rPr>
        <w:t>namijenjena je za procesiranje usluge internet plaćanja Korisnicima – fizičkim licima;</w:t>
      </w:r>
      <w:r w:rsidR="00697F53">
        <w:rPr>
          <w:rFonts w:ascii="Calibri" w:hAnsi="Calibri" w:cs="Calibri"/>
          <w:sz w:val="22"/>
          <w:szCs w:val="22"/>
          <w:lang w:val="sr-Latn-ME"/>
        </w:rPr>
        <w:t xml:space="preserve"> </w:t>
      </w:r>
    </w:p>
    <w:p w14:paraId="5FCC12A7" w14:textId="6A8C1683" w:rsidR="00052B0E" w:rsidRDefault="00052B0E" w:rsidP="00052B0E">
      <w:pPr>
        <w:pStyle w:val="ListParagraph"/>
        <w:numPr>
          <w:ilvl w:val="0"/>
          <w:numId w:val="13"/>
        </w:numPr>
        <w:spacing w:after="0" w:line="240" w:lineRule="auto"/>
        <w:jc w:val="both"/>
        <w:rPr>
          <w:rFonts w:ascii="Calibri" w:hAnsi="Calibri" w:cs="Calibri"/>
          <w:sz w:val="22"/>
          <w:szCs w:val="22"/>
          <w:lang w:val="sr-Latn-ME"/>
        </w:rPr>
      </w:pPr>
      <w:r w:rsidRPr="00052B0E">
        <w:rPr>
          <w:rFonts w:ascii="Calibri" w:hAnsi="Calibri" w:cs="Calibri"/>
          <w:sz w:val="22"/>
          <w:szCs w:val="22"/>
          <w:lang w:val="sr-Latn-ME"/>
        </w:rPr>
        <w:t xml:space="preserve">Kvalifikovana lična digitalna potvrda predstavlja serijski broj </w:t>
      </w:r>
      <w:r>
        <w:rPr>
          <w:rFonts w:ascii="Calibri" w:hAnsi="Calibri" w:cs="Calibri"/>
          <w:sz w:val="22"/>
          <w:szCs w:val="22"/>
          <w:lang w:val="sr-Latn-ME"/>
        </w:rPr>
        <w:t>c</w:t>
      </w:r>
      <w:r w:rsidRPr="00052B0E">
        <w:rPr>
          <w:rFonts w:ascii="Calibri" w:hAnsi="Calibri" w:cs="Calibri"/>
          <w:sz w:val="22"/>
          <w:szCs w:val="22"/>
          <w:lang w:val="sr-Latn-ME"/>
        </w:rPr>
        <w:t>ertifikata;</w:t>
      </w:r>
    </w:p>
    <w:p w14:paraId="62E1B2B5" w14:textId="77777777" w:rsidR="00052B0E" w:rsidRDefault="00052B0E" w:rsidP="00052B0E">
      <w:pPr>
        <w:pStyle w:val="ListParagraph"/>
        <w:numPr>
          <w:ilvl w:val="0"/>
          <w:numId w:val="13"/>
        </w:numPr>
        <w:spacing w:after="0" w:line="240" w:lineRule="auto"/>
        <w:jc w:val="both"/>
        <w:rPr>
          <w:rFonts w:ascii="Calibri" w:hAnsi="Calibri" w:cs="Calibri"/>
          <w:sz w:val="22"/>
          <w:szCs w:val="22"/>
          <w:lang w:val="sr-Latn-ME"/>
        </w:rPr>
      </w:pPr>
      <w:r w:rsidRPr="00052B0E">
        <w:rPr>
          <w:rFonts w:ascii="Calibri" w:hAnsi="Calibri" w:cs="Calibri"/>
          <w:sz w:val="22"/>
          <w:szCs w:val="22"/>
          <w:lang w:val="sr-Latn-ME"/>
        </w:rPr>
        <w:t>Sredstva identifikacije su:</w:t>
      </w:r>
    </w:p>
    <w:p w14:paraId="2445001B" w14:textId="4CA3DBD1" w:rsidR="00052B0E" w:rsidRDefault="00052B0E" w:rsidP="00052B0E">
      <w:pPr>
        <w:pStyle w:val="ListParagraph"/>
        <w:numPr>
          <w:ilvl w:val="0"/>
          <w:numId w:val="19"/>
        </w:numPr>
        <w:spacing w:after="0" w:line="240" w:lineRule="auto"/>
        <w:jc w:val="both"/>
        <w:rPr>
          <w:rFonts w:ascii="Calibri" w:hAnsi="Calibri" w:cs="Calibri"/>
          <w:sz w:val="22"/>
          <w:szCs w:val="22"/>
          <w:lang w:val="sr-Latn-ME"/>
        </w:rPr>
      </w:pPr>
      <w:r w:rsidRPr="00CA0F89">
        <w:rPr>
          <w:rFonts w:ascii="Calibri" w:hAnsi="Calibri" w:cs="Calibri"/>
          <w:b/>
          <w:bCs/>
          <w:sz w:val="22"/>
          <w:szCs w:val="22"/>
          <w:lang w:val="sr-Latn-ME"/>
        </w:rPr>
        <w:t>Token</w:t>
      </w:r>
      <w:r w:rsidRPr="00052B0E">
        <w:rPr>
          <w:rFonts w:ascii="Calibri" w:hAnsi="Calibri" w:cs="Calibri"/>
          <w:sz w:val="22"/>
          <w:szCs w:val="22"/>
          <w:lang w:val="sr-Latn-ME"/>
        </w:rPr>
        <w:t xml:space="preserve"> je ručni prenosivi USB uređaj koji</w:t>
      </w:r>
      <w:r w:rsidR="00697F53">
        <w:rPr>
          <w:rFonts w:ascii="Calibri" w:hAnsi="Calibri" w:cs="Calibri"/>
          <w:sz w:val="22"/>
          <w:szCs w:val="22"/>
          <w:lang w:val="sr-Latn-ME"/>
        </w:rPr>
        <w:t xml:space="preserve"> </w:t>
      </w:r>
      <w:r w:rsidRPr="00052B0E">
        <w:rPr>
          <w:rFonts w:ascii="Calibri" w:hAnsi="Calibri" w:cs="Calibri"/>
          <w:sz w:val="22"/>
          <w:szCs w:val="22"/>
          <w:lang w:val="sr-Latn-ME"/>
        </w:rPr>
        <w:t>služi za identifikaciju korisnika platnih usluga i</w:t>
      </w:r>
      <w:r>
        <w:rPr>
          <w:rFonts w:ascii="Calibri" w:hAnsi="Calibri" w:cs="Calibri"/>
          <w:sz w:val="22"/>
          <w:szCs w:val="22"/>
          <w:lang w:val="sr-Latn-ME"/>
        </w:rPr>
        <w:t xml:space="preserve"> </w:t>
      </w:r>
      <w:r w:rsidRPr="00052B0E">
        <w:rPr>
          <w:rFonts w:ascii="Calibri" w:hAnsi="Calibri" w:cs="Calibri"/>
          <w:sz w:val="22"/>
          <w:szCs w:val="22"/>
          <w:lang w:val="sr-Latn-ME"/>
        </w:rPr>
        <w:t>autorizaciju plaćanja;</w:t>
      </w:r>
    </w:p>
    <w:p w14:paraId="39CBA6F6" w14:textId="110518DD" w:rsidR="00A714A3" w:rsidRDefault="00CA0F89" w:rsidP="00A714A3">
      <w:pPr>
        <w:pStyle w:val="ListParagraph"/>
        <w:numPr>
          <w:ilvl w:val="0"/>
          <w:numId w:val="19"/>
        </w:numPr>
        <w:spacing w:after="0" w:line="240" w:lineRule="auto"/>
        <w:jc w:val="both"/>
        <w:rPr>
          <w:rFonts w:ascii="Calibri" w:hAnsi="Calibri" w:cs="Calibri"/>
          <w:sz w:val="22"/>
          <w:szCs w:val="22"/>
          <w:lang w:val="sr-Latn-ME"/>
        </w:rPr>
      </w:pPr>
      <w:r w:rsidRPr="00CA0F89">
        <w:rPr>
          <w:rFonts w:ascii="Calibri" w:hAnsi="Calibri" w:cs="Calibri"/>
          <w:b/>
          <w:bCs/>
          <w:sz w:val="22"/>
          <w:szCs w:val="22"/>
          <w:lang w:val="sr-Latn-ME"/>
        </w:rPr>
        <w:t>Korisničko</w:t>
      </w:r>
      <w:r w:rsidR="00052B0E" w:rsidRPr="00CA0F89">
        <w:rPr>
          <w:rFonts w:ascii="Calibri" w:hAnsi="Calibri" w:cs="Calibri"/>
          <w:b/>
          <w:bCs/>
          <w:sz w:val="22"/>
          <w:szCs w:val="22"/>
          <w:lang w:val="sr-Latn-ME"/>
        </w:rPr>
        <w:t xml:space="preserve"> ime i jaka lozinka</w:t>
      </w:r>
      <w:r w:rsidR="00052B0E" w:rsidRPr="00052B0E">
        <w:rPr>
          <w:rFonts w:ascii="Calibri" w:hAnsi="Calibri" w:cs="Calibri"/>
          <w:sz w:val="22"/>
          <w:szCs w:val="22"/>
          <w:lang w:val="sr-Latn-ME"/>
        </w:rPr>
        <w:t>.</w:t>
      </w:r>
      <w:r w:rsidR="00697F53">
        <w:rPr>
          <w:rFonts w:ascii="Calibri" w:hAnsi="Calibri" w:cs="Calibri"/>
          <w:sz w:val="22"/>
          <w:szCs w:val="22"/>
          <w:lang w:val="sr-Latn-ME"/>
        </w:rPr>
        <w:t xml:space="preserve"> </w:t>
      </w:r>
    </w:p>
    <w:p w14:paraId="19F2878D" w14:textId="77777777" w:rsidR="00A714A3" w:rsidRDefault="00A714A3" w:rsidP="00A714A3">
      <w:pPr>
        <w:pStyle w:val="ListParagraph"/>
        <w:numPr>
          <w:ilvl w:val="0"/>
          <w:numId w:val="13"/>
        </w:numPr>
        <w:spacing w:after="0" w:line="240" w:lineRule="auto"/>
        <w:jc w:val="both"/>
        <w:rPr>
          <w:rFonts w:ascii="Calibri" w:hAnsi="Calibri" w:cs="Calibri"/>
          <w:sz w:val="22"/>
          <w:szCs w:val="22"/>
          <w:lang w:val="sr-Latn-ME"/>
        </w:rPr>
      </w:pPr>
      <w:r w:rsidRPr="00A714A3">
        <w:rPr>
          <w:rFonts w:ascii="Calibri" w:hAnsi="Calibri" w:cs="Calibri"/>
          <w:b/>
          <w:bCs/>
          <w:sz w:val="22"/>
          <w:szCs w:val="22"/>
          <w:lang w:val="sr-Latn-ME"/>
        </w:rPr>
        <w:t>Novčana sredstva</w:t>
      </w:r>
      <w:r w:rsidRPr="00A714A3">
        <w:rPr>
          <w:rFonts w:ascii="Calibri" w:hAnsi="Calibri" w:cs="Calibri"/>
          <w:sz w:val="22"/>
          <w:szCs w:val="22"/>
          <w:lang w:val="sr-Latn-ME"/>
        </w:rPr>
        <w:t xml:space="preserve"> su gotov novac (novčanice i kovani novac), sredstva na računu i elektronski novac;</w:t>
      </w:r>
    </w:p>
    <w:p w14:paraId="1D258F06" w14:textId="50FCBEF5" w:rsidR="00A714A3" w:rsidRDefault="00A714A3" w:rsidP="00A714A3">
      <w:pPr>
        <w:pStyle w:val="ListParagraph"/>
        <w:numPr>
          <w:ilvl w:val="0"/>
          <w:numId w:val="13"/>
        </w:numPr>
        <w:spacing w:after="0" w:line="240" w:lineRule="auto"/>
        <w:jc w:val="both"/>
        <w:rPr>
          <w:rFonts w:ascii="Calibri" w:hAnsi="Calibri" w:cs="Calibri"/>
          <w:sz w:val="22"/>
          <w:szCs w:val="22"/>
          <w:lang w:val="sr-Latn-ME"/>
        </w:rPr>
      </w:pPr>
      <w:r w:rsidRPr="00A714A3">
        <w:rPr>
          <w:rFonts w:ascii="Calibri" w:hAnsi="Calibri" w:cs="Calibri"/>
          <w:b/>
          <w:bCs/>
          <w:sz w:val="22"/>
          <w:szCs w:val="22"/>
          <w:lang w:val="sr-Latn-ME"/>
        </w:rPr>
        <w:t>Nalog za plaćanje</w:t>
      </w:r>
      <w:r w:rsidRPr="00A714A3">
        <w:rPr>
          <w:rFonts w:ascii="Calibri" w:hAnsi="Calibri" w:cs="Calibri"/>
          <w:sz w:val="22"/>
          <w:szCs w:val="22"/>
          <w:lang w:val="sr-Latn-ME"/>
        </w:rPr>
        <w:t xml:space="preserve"> je instrukcija koju platilac ili primalac plaćanja podnosi Banci kojom se traži izvršavanje platne transakcije;</w:t>
      </w:r>
      <w:r w:rsidR="00697F53">
        <w:rPr>
          <w:rFonts w:ascii="Calibri" w:hAnsi="Calibri" w:cs="Calibri"/>
          <w:sz w:val="22"/>
          <w:szCs w:val="22"/>
          <w:lang w:val="sr-Latn-ME"/>
        </w:rPr>
        <w:t xml:space="preserve"> </w:t>
      </w:r>
    </w:p>
    <w:p w14:paraId="434A131D" w14:textId="77777777" w:rsidR="00B5547A" w:rsidRPr="00937668" w:rsidRDefault="00B5547A" w:rsidP="00B5547A">
      <w:pPr>
        <w:pStyle w:val="ListParagraph"/>
        <w:numPr>
          <w:ilvl w:val="0"/>
          <w:numId w:val="13"/>
        </w:numPr>
        <w:spacing w:after="0" w:line="240" w:lineRule="auto"/>
        <w:jc w:val="both"/>
        <w:rPr>
          <w:rFonts w:ascii="Calibri" w:hAnsi="Calibri" w:cs="Calibri"/>
          <w:sz w:val="22"/>
          <w:szCs w:val="22"/>
          <w:lang w:val="sr-Latn-ME"/>
        </w:rPr>
      </w:pPr>
      <w:r w:rsidRPr="00937668">
        <w:rPr>
          <w:rFonts w:ascii="Calibri" w:hAnsi="Calibri" w:cs="Calibri"/>
          <w:b/>
          <w:sz w:val="22"/>
          <w:szCs w:val="22"/>
          <w:lang w:val="sr-Latn-ME"/>
        </w:rPr>
        <w:t>Kanal za iniciranje plaćanja</w:t>
      </w:r>
      <w:r w:rsidRPr="00937668">
        <w:rPr>
          <w:rFonts w:ascii="Calibri" w:hAnsi="Calibri" w:cs="Calibri"/>
          <w:sz w:val="22"/>
          <w:szCs w:val="22"/>
          <w:lang w:val="sr-Latn-ME"/>
        </w:rPr>
        <w:t xml:space="preserve"> je svaka metoda, uređaj ili postupak putem kojeg platilac dostavlja pružaocu platnih usluga nalog za plaćanje za izvršavanje kreditnog transfera, uključujući internet bankarstvo, aplikaciju mobilnog bankarstva ili na bilo koji drugi način u prostorijama pružaoca platnih usluga;</w:t>
      </w:r>
    </w:p>
    <w:p w14:paraId="0BCC181B" w14:textId="77777777" w:rsidR="00686118" w:rsidRPr="00937668" w:rsidRDefault="00686118" w:rsidP="00686118">
      <w:pPr>
        <w:pStyle w:val="ListParagraph"/>
        <w:numPr>
          <w:ilvl w:val="0"/>
          <w:numId w:val="13"/>
        </w:numPr>
        <w:spacing w:after="0" w:line="240" w:lineRule="auto"/>
        <w:jc w:val="both"/>
        <w:rPr>
          <w:rFonts w:ascii="Calibri" w:hAnsi="Calibri" w:cs="Calibri"/>
          <w:sz w:val="22"/>
          <w:szCs w:val="22"/>
          <w:lang w:val="sr-Latn-ME"/>
        </w:rPr>
      </w:pPr>
      <w:r w:rsidRPr="00937668">
        <w:rPr>
          <w:rFonts w:ascii="Calibri" w:hAnsi="Calibri" w:cs="Calibri"/>
          <w:b/>
          <w:sz w:val="22"/>
          <w:szCs w:val="22"/>
          <w:lang w:val="sr-Latn-ME"/>
        </w:rPr>
        <w:t>Kreditni transfer</w:t>
      </w:r>
      <w:r w:rsidRPr="00937668">
        <w:rPr>
          <w:rFonts w:ascii="Calibri" w:hAnsi="Calibri" w:cs="Calibri"/>
          <w:sz w:val="22"/>
          <w:szCs w:val="22"/>
          <w:lang w:val="sr-Latn-ME"/>
        </w:rPr>
        <w:t xml:space="preserve"> je platna usluga kojom se račun za plaćanje primaoca plaćanja odobrava za platnu transakciju ili niz platnih transakcija na teret računa za plaćanje platioca, od strane pružaoca platnih usluga kod kojeg se vodi račun za plaćanje platioca, na osnovu naloga za plaćanje koji daje platilac;</w:t>
      </w:r>
    </w:p>
    <w:p w14:paraId="2399C85A" w14:textId="2948F4EF" w:rsidR="00686118" w:rsidRPr="00937668" w:rsidRDefault="00686118" w:rsidP="00686118">
      <w:pPr>
        <w:pStyle w:val="ListParagraph"/>
        <w:numPr>
          <w:ilvl w:val="0"/>
          <w:numId w:val="13"/>
        </w:numPr>
        <w:spacing w:after="0" w:line="240" w:lineRule="auto"/>
        <w:jc w:val="both"/>
        <w:rPr>
          <w:rFonts w:ascii="Calibri" w:hAnsi="Calibri" w:cs="Calibri"/>
          <w:sz w:val="22"/>
          <w:szCs w:val="22"/>
          <w:lang w:val="sr-Latn-ME"/>
        </w:rPr>
      </w:pPr>
      <w:r w:rsidRPr="00937668">
        <w:rPr>
          <w:rFonts w:ascii="Calibri" w:hAnsi="Calibri" w:cs="Calibri"/>
          <w:b/>
          <w:sz w:val="22"/>
          <w:szCs w:val="22"/>
          <w:lang w:val="sr-Latn-ME"/>
        </w:rPr>
        <w:t>Instant kreditni transfer</w:t>
      </w:r>
      <w:r w:rsidRPr="00937668">
        <w:rPr>
          <w:rFonts w:ascii="Calibri" w:hAnsi="Calibri" w:cs="Calibri"/>
          <w:sz w:val="22"/>
          <w:szCs w:val="22"/>
          <w:lang w:val="sr-Latn-ME"/>
        </w:rPr>
        <w:t xml:space="preserve"> je vrsta kreditnog transfera koja se realizuje kontinuirano i bez prekida, 24 časa dnevno, tokom svih kalendarskih dana, pri čemu se nalog za plaćanje obrađuje i sredstva se stavljaju na raspolaganje primaocu u roku koji ne prelazi 10 sekundi od momenta prijema naloga, a primjenjuje se isključivo na nacionalne kreditne transfere u eurima;</w:t>
      </w:r>
    </w:p>
    <w:p w14:paraId="4D5EA82E" w14:textId="49A45E5D" w:rsidR="00A714A3" w:rsidRDefault="00A714A3" w:rsidP="00A714A3">
      <w:pPr>
        <w:pStyle w:val="ListParagraph"/>
        <w:numPr>
          <w:ilvl w:val="0"/>
          <w:numId w:val="13"/>
        </w:numPr>
        <w:spacing w:after="0" w:line="240" w:lineRule="auto"/>
        <w:jc w:val="both"/>
        <w:rPr>
          <w:rFonts w:ascii="Calibri" w:hAnsi="Calibri" w:cs="Calibri"/>
          <w:sz w:val="22"/>
          <w:szCs w:val="22"/>
          <w:lang w:val="sr-Latn-ME"/>
        </w:rPr>
      </w:pPr>
      <w:r w:rsidRPr="001B5A53">
        <w:rPr>
          <w:rFonts w:ascii="Calibri" w:hAnsi="Calibri" w:cs="Calibri"/>
          <w:b/>
          <w:bCs/>
          <w:sz w:val="22"/>
          <w:szCs w:val="22"/>
          <w:lang w:val="sr-Latn-ME"/>
        </w:rPr>
        <w:t>Nacionalna platna transakcija</w:t>
      </w:r>
      <w:r w:rsidRPr="00A714A3">
        <w:rPr>
          <w:rFonts w:ascii="Calibri" w:hAnsi="Calibri" w:cs="Calibri"/>
          <w:sz w:val="22"/>
          <w:szCs w:val="22"/>
          <w:lang w:val="sr-Latn-ME"/>
        </w:rPr>
        <w:t xml:space="preserve"> je platna transakcija u čijem izvršavanju učestvuju pružalac platnih usluga platioca i/ili pružalac platnih usluga primaoca plaćanja koji platne usluge pružaju na teritoriji Crne Gore;</w:t>
      </w:r>
      <w:r w:rsidR="00697F53">
        <w:rPr>
          <w:rFonts w:ascii="Calibri" w:hAnsi="Calibri" w:cs="Calibri"/>
          <w:sz w:val="22"/>
          <w:szCs w:val="22"/>
          <w:lang w:val="sr-Latn-ME"/>
        </w:rPr>
        <w:t xml:space="preserve"> </w:t>
      </w:r>
    </w:p>
    <w:p w14:paraId="0C532E9D" w14:textId="77777777" w:rsidR="00584030" w:rsidRPr="006966C6" w:rsidRDefault="00584030" w:rsidP="00584030">
      <w:pPr>
        <w:pStyle w:val="ListParagraph"/>
        <w:numPr>
          <w:ilvl w:val="0"/>
          <w:numId w:val="13"/>
        </w:numPr>
        <w:spacing w:after="0" w:line="240" w:lineRule="auto"/>
        <w:jc w:val="both"/>
        <w:rPr>
          <w:rFonts w:ascii="Calibri" w:hAnsi="Calibri" w:cs="Calibri"/>
          <w:sz w:val="22"/>
          <w:szCs w:val="22"/>
          <w:lang w:val="sr-Latn-ME"/>
        </w:rPr>
      </w:pPr>
      <w:r w:rsidRPr="006966C6">
        <w:rPr>
          <w:rFonts w:ascii="Calibri" w:hAnsi="Calibri" w:cs="Calibri"/>
          <w:b/>
          <w:sz w:val="22"/>
          <w:szCs w:val="22"/>
          <w:lang w:val="sr-Latn-ME"/>
        </w:rPr>
        <w:t>RTGS sistem</w:t>
      </w:r>
      <w:r w:rsidRPr="006966C6">
        <w:rPr>
          <w:rFonts w:ascii="Calibri" w:hAnsi="Calibri" w:cs="Calibri"/>
          <w:sz w:val="22"/>
          <w:szCs w:val="22"/>
          <w:lang w:val="sr-Latn-ME"/>
        </w:rPr>
        <w:t xml:space="preserve"> (Real-Time Gross Settlement) predstavlja platni sistem u kojem se svaka platna transakcija između učesnika obračunava i poravnava pojedinačno, po bruto osnovu, sa izvršenjem u stvarnom vremenu tokom perioda rada sistema;</w:t>
      </w:r>
    </w:p>
    <w:p w14:paraId="6E2FF800" w14:textId="6D4A6293" w:rsidR="00584030" w:rsidRPr="006966C6" w:rsidRDefault="00584030" w:rsidP="00584030">
      <w:pPr>
        <w:pStyle w:val="ListParagraph"/>
        <w:numPr>
          <w:ilvl w:val="0"/>
          <w:numId w:val="13"/>
        </w:numPr>
        <w:spacing w:after="0" w:line="240" w:lineRule="auto"/>
        <w:jc w:val="both"/>
        <w:rPr>
          <w:rFonts w:ascii="Calibri" w:hAnsi="Calibri" w:cs="Calibri"/>
          <w:sz w:val="22"/>
          <w:szCs w:val="22"/>
          <w:lang w:val="sr-Latn-ME"/>
        </w:rPr>
      </w:pPr>
      <w:r w:rsidRPr="006966C6">
        <w:rPr>
          <w:rFonts w:ascii="Calibri" w:hAnsi="Calibri" w:cs="Calibri"/>
          <w:b/>
          <w:sz w:val="22"/>
          <w:szCs w:val="22"/>
          <w:lang w:val="sr-Latn-ME"/>
        </w:rPr>
        <w:lastRenderedPageBreak/>
        <w:t>DNS sistem</w:t>
      </w:r>
      <w:r w:rsidRPr="006966C6">
        <w:rPr>
          <w:rFonts w:ascii="Calibri" w:hAnsi="Calibri" w:cs="Calibri"/>
          <w:sz w:val="22"/>
          <w:szCs w:val="22"/>
          <w:lang w:val="sr-Latn-ME"/>
        </w:rPr>
        <w:t xml:space="preserve"> (Deferred Net Settlement) je platni </w:t>
      </w:r>
      <w:r w:rsidR="00921FCD">
        <w:rPr>
          <w:rFonts w:ascii="Calibri" w:hAnsi="Calibri" w:cs="Calibri"/>
          <w:sz w:val="22"/>
          <w:szCs w:val="22"/>
          <w:lang w:val="sr-Latn-ME"/>
        </w:rPr>
        <w:t xml:space="preserve">sistem </w:t>
      </w:r>
      <w:r w:rsidRPr="006966C6">
        <w:rPr>
          <w:rFonts w:ascii="Calibri" w:hAnsi="Calibri" w:cs="Calibri"/>
          <w:sz w:val="22"/>
          <w:szCs w:val="22"/>
          <w:lang w:val="sr-Latn-ME"/>
        </w:rPr>
        <w:t xml:space="preserve">zasnovan na zbirnoj obradi transakcija, gdje se međusobne obaveze učesnika netiraju, a konačno poravnanje neto iznosa sprovodi se u unaprijed utvrđenim vremenskim terminima; </w:t>
      </w:r>
    </w:p>
    <w:p w14:paraId="414A1654" w14:textId="041D046B" w:rsidR="00584030" w:rsidRPr="006966C6" w:rsidRDefault="00584030" w:rsidP="00584030">
      <w:pPr>
        <w:pStyle w:val="ListParagraph"/>
        <w:numPr>
          <w:ilvl w:val="0"/>
          <w:numId w:val="13"/>
        </w:numPr>
        <w:spacing w:after="0" w:line="240" w:lineRule="auto"/>
        <w:jc w:val="both"/>
        <w:rPr>
          <w:rFonts w:ascii="Calibri" w:hAnsi="Calibri" w:cs="Calibri"/>
          <w:sz w:val="22"/>
          <w:szCs w:val="22"/>
          <w:lang w:val="sr-Latn-ME"/>
        </w:rPr>
      </w:pPr>
      <w:r w:rsidRPr="006966C6">
        <w:rPr>
          <w:rFonts w:ascii="Calibri" w:hAnsi="Calibri" w:cs="Calibri"/>
          <w:b/>
          <w:sz w:val="22"/>
          <w:szCs w:val="22"/>
          <w:lang w:val="sr-Latn-ME"/>
        </w:rPr>
        <w:t>TIPS Clone sistem</w:t>
      </w:r>
      <w:r w:rsidRPr="006966C6">
        <w:rPr>
          <w:rFonts w:ascii="Calibri" w:hAnsi="Calibri" w:cs="Calibri"/>
          <w:sz w:val="22"/>
          <w:szCs w:val="22"/>
          <w:lang w:val="sr-Latn-ME"/>
        </w:rPr>
        <w:t xml:space="preserve"> (TARGET Instant Payment Settlement Clone) predstavlja sistem instant plaćanja koji omogućava realizaciju i </w:t>
      </w:r>
      <w:r w:rsidR="00921FCD">
        <w:rPr>
          <w:rFonts w:ascii="Calibri" w:hAnsi="Calibri" w:cs="Calibri"/>
          <w:sz w:val="22"/>
          <w:szCs w:val="22"/>
          <w:lang w:val="sr-Latn-ME"/>
        </w:rPr>
        <w:t>poravnanje</w:t>
      </w:r>
      <w:r w:rsidRPr="006966C6">
        <w:rPr>
          <w:rFonts w:ascii="Calibri" w:hAnsi="Calibri" w:cs="Calibri"/>
          <w:sz w:val="22"/>
          <w:szCs w:val="22"/>
          <w:lang w:val="sr-Latn-ME"/>
        </w:rPr>
        <w:t xml:space="preserve"> platnih transakcija između platioca i primaoca u realnom vremenu, bez prekida (24/7), u skladu sa jasno definisanim pravilima i tehničkim standardima SCTInst šeme, ali bez direktne tehničke povezanosti sa izvornom infrastrukturom te šeme;</w:t>
      </w:r>
    </w:p>
    <w:p w14:paraId="524777F2" w14:textId="77777777" w:rsidR="003763F2" w:rsidRPr="005375B9" w:rsidRDefault="003763F2" w:rsidP="003763F2">
      <w:pPr>
        <w:pStyle w:val="ListParagraph"/>
        <w:numPr>
          <w:ilvl w:val="0"/>
          <w:numId w:val="13"/>
        </w:numPr>
        <w:spacing w:after="0" w:line="240" w:lineRule="auto"/>
        <w:jc w:val="both"/>
        <w:rPr>
          <w:rFonts w:ascii="Calibri" w:hAnsi="Calibri" w:cs="Calibri"/>
          <w:sz w:val="22"/>
          <w:szCs w:val="22"/>
          <w:lang w:val="sr-Latn-ME"/>
        </w:rPr>
      </w:pPr>
      <w:r w:rsidRPr="005375B9">
        <w:rPr>
          <w:rFonts w:ascii="Calibri" w:hAnsi="Calibri" w:cs="Calibri"/>
          <w:b/>
          <w:sz w:val="22"/>
          <w:szCs w:val="22"/>
          <w:lang w:val="sr-Latn-ME"/>
        </w:rPr>
        <w:t>Limit po transakciji</w:t>
      </w:r>
      <w:r w:rsidRPr="005375B9">
        <w:rPr>
          <w:rFonts w:ascii="Calibri" w:hAnsi="Calibri" w:cs="Calibri"/>
          <w:sz w:val="22"/>
          <w:szCs w:val="22"/>
          <w:lang w:val="sr-Latn-ME"/>
        </w:rPr>
        <w:t xml:space="preserve"> podrazumijeva najviši dozovljeni iznos pojedinačne instant kreditne transakcije korisnika, pri čemu korisnik može samostalno podesiti taj iznos putem elektronskog bankarstva, pod uslovom da ne premašuje unaprijed utvrđeni maksimalni limit;</w:t>
      </w:r>
    </w:p>
    <w:p w14:paraId="6C7D5353" w14:textId="64E4D808" w:rsidR="003763F2" w:rsidRPr="005375B9" w:rsidRDefault="003763F2" w:rsidP="003763F2">
      <w:pPr>
        <w:pStyle w:val="ListParagraph"/>
        <w:numPr>
          <w:ilvl w:val="0"/>
          <w:numId w:val="13"/>
        </w:numPr>
        <w:spacing w:after="0" w:line="240" w:lineRule="auto"/>
        <w:jc w:val="both"/>
        <w:rPr>
          <w:rFonts w:ascii="Calibri" w:hAnsi="Calibri" w:cs="Calibri"/>
          <w:sz w:val="22"/>
          <w:szCs w:val="22"/>
          <w:lang w:val="sr-Latn-ME"/>
        </w:rPr>
      </w:pPr>
      <w:r w:rsidRPr="005375B9">
        <w:rPr>
          <w:rFonts w:ascii="Calibri" w:hAnsi="Calibri" w:cs="Calibri"/>
          <w:b/>
          <w:sz w:val="22"/>
          <w:szCs w:val="22"/>
          <w:lang w:val="sr-Latn-ME"/>
        </w:rPr>
        <w:t>Dnevni limit</w:t>
      </w:r>
      <w:r w:rsidRPr="005375B9">
        <w:rPr>
          <w:rFonts w:ascii="Calibri" w:hAnsi="Calibri" w:cs="Calibri"/>
          <w:sz w:val="22"/>
          <w:szCs w:val="22"/>
          <w:lang w:val="sr-Latn-ME"/>
        </w:rPr>
        <w:t xml:space="preserve"> za izvršenje instant kreditnog transfera označava maksimalan zbirni iznos instant kreditnih transfera koje korisnik može realizovati u toku jednog dana, a koji korisnik može samostalno postaviti ili izmijeniti putem elektronskog bankarstva;</w:t>
      </w:r>
    </w:p>
    <w:p w14:paraId="341905BF" w14:textId="77777777" w:rsidR="00A714A3" w:rsidRDefault="00A714A3" w:rsidP="00A714A3">
      <w:pPr>
        <w:pStyle w:val="ListParagraph"/>
        <w:numPr>
          <w:ilvl w:val="0"/>
          <w:numId w:val="13"/>
        </w:numPr>
        <w:spacing w:after="0" w:line="240" w:lineRule="auto"/>
        <w:jc w:val="both"/>
        <w:rPr>
          <w:rFonts w:ascii="Calibri" w:hAnsi="Calibri" w:cs="Calibri"/>
          <w:sz w:val="22"/>
          <w:szCs w:val="22"/>
          <w:lang w:val="sr-Latn-ME"/>
        </w:rPr>
      </w:pPr>
      <w:r w:rsidRPr="001B5A53">
        <w:rPr>
          <w:rFonts w:ascii="Calibri" w:hAnsi="Calibri" w:cs="Calibri"/>
          <w:b/>
          <w:bCs/>
          <w:sz w:val="22"/>
          <w:szCs w:val="22"/>
          <w:lang w:val="sr-Latn-ME"/>
        </w:rPr>
        <w:t>Međunarodna platna transakcija</w:t>
      </w:r>
      <w:r w:rsidRPr="00A714A3">
        <w:rPr>
          <w:rFonts w:ascii="Calibri" w:hAnsi="Calibri" w:cs="Calibri"/>
          <w:sz w:val="22"/>
          <w:szCs w:val="22"/>
          <w:lang w:val="sr-Latn-ME"/>
        </w:rPr>
        <w:t xml:space="preserve"> je platna transakcija kod koje jedan pružalac platnih usluga pruža platnu uslugu na teritoriji Crne Gore, a drugi pružalac platnih usluga na teritoriji treće države, kao i platna transakcija kod koje isti pružalac platnih usluga platnu uslugu za jednog Korisnika platnih usluga pruža na teritoriji Crne Gore, a za istog ili drugog Korisnika na teritoriji treće države.</w:t>
      </w:r>
    </w:p>
    <w:p w14:paraId="2A500CAA" w14:textId="3A7D268F" w:rsidR="006A7B4F" w:rsidRDefault="00A714A3" w:rsidP="001B5A53">
      <w:pPr>
        <w:pStyle w:val="ListParagraph"/>
        <w:numPr>
          <w:ilvl w:val="0"/>
          <w:numId w:val="13"/>
        </w:numPr>
        <w:spacing w:after="0" w:line="240" w:lineRule="auto"/>
        <w:jc w:val="both"/>
        <w:rPr>
          <w:rFonts w:ascii="Calibri" w:hAnsi="Calibri" w:cs="Calibri"/>
          <w:sz w:val="22"/>
          <w:szCs w:val="22"/>
          <w:lang w:val="sr-Latn-ME"/>
        </w:rPr>
      </w:pPr>
      <w:r w:rsidRPr="001B5A53">
        <w:rPr>
          <w:rFonts w:ascii="Calibri" w:hAnsi="Calibri" w:cs="Calibri"/>
          <w:b/>
          <w:bCs/>
          <w:sz w:val="22"/>
          <w:szCs w:val="22"/>
          <w:lang w:val="sr-Latn-ME"/>
        </w:rPr>
        <w:t>Posebni opšti uslovi</w:t>
      </w:r>
      <w:r w:rsidRPr="00A714A3">
        <w:rPr>
          <w:rFonts w:ascii="Calibri" w:hAnsi="Calibri" w:cs="Calibri"/>
          <w:sz w:val="22"/>
          <w:szCs w:val="22"/>
          <w:lang w:val="sr-Latn-ME"/>
        </w:rPr>
        <w:t xml:space="preserve"> su uslovi propisani od strane Banke za određeni proizvod ili uslugu (npr. </w:t>
      </w:r>
      <w:r w:rsidRPr="001B5A53">
        <w:rPr>
          <w:rFonts w:ascii="Calibri" w:hAnsi="Calibri" w:cs="Calibri"/>
          <w:sz w:val="22"/>
          <w:szCs w:val="22"/>
          <w:lang w:val="sr-Latn-ME"/>
        </w:rPr>
        <w:t xml:space="preserve">opšti uslovi </w:t>
      </w:r>
      <w:r w:rsidR="001B5A53" w:rsidRPr="001B5A53">
        <w:rPr>
          <w:rFonts w:ascii="Calibri" w:hAnsi="Calibri" w:cs="Calibri"/>
          <w:sz w:val="22"/>
          <w:szCs w:val="22"/>
          <w:lang w:val="sr-Latn-ME"/>
        </w:rPr>
        <w:t>korišćenja</w:t>
      </w:r>
      <w:r w:rsidRPr="001B5A53">
        <w:rPr>
          <w:rFonts w:ascii="Calibri" w:hAnsi="Calibri" w:cs="Calibri"/>
          <w:sz w:val="22"/>
          <w:szCs w:val="22"/>
          <w:lang w:val="sr-Latn-ME"/>
        </w:rPr>
        <w:t xml:space="preserve"> usluge internet plaćanja i sl.);</w:t>
      </w:r>
      <w:r w:rsidR="00697F53">
        <w:rPr>
          <w:rFonts w:ascii="Calibri" w:hAnsi="Calibri" w:cs="Calibri"/>
          <w:sz w:val="22"/>
          <w:szCs w:val="22"/>
          <w:lang w:val="sr-Latn-ME"/>
        </w:rPr>
        <w:t xml:space="preserve"> </w:t>
      </w:r>
    </w:p>
    <w:p w14:paraId="4E61E80B" w14:textId="1B1C9E5D" w:rsidR="006A5AE0" w:rsidRDefault="00BF2D54" w:rsidP="00BF2D54">
      <w:pPr>
        <w:pStyle w:val="ListParagraph"/>
        <w:numPr>
          <w:ilvl w:val="0"/>
          <w:numId w:val="13"/>
        </w:numPr>
        <w:spacing w:after="0" w:line="240" w:lineRule="auto"/>
        <w:jc w:val="both"/>
        <w:rPr>
          <w:rFonts w:ascii="Calibri" w:hAnsi="Calibri" w:cs="Calibri"/>
          <w:sz w:val="22"/>
          <w:szCs w:val="22"/>
          <w:lang w:val="sr-Latn-ME"/>
        </w:rPr>
      </w:pPr>
      <w:r w:rsidRPr="005375B9">
        <w:rPr>
          <w:rFonts w:ascii="Calibri" w:hAnsi="Calibri" w:cs="Calibri"/>
          <w:b/>
          <w:bCs/>
          <w:sz w:val="22"/>
          <w:szCs w:val="22"/>
          <w:lang w:val="sr-Latn-ME"/>
        </w:rPr>
        <w:t>SEPA</w:t>
      </w:r>
      <w:r w:rsidRPr="00BF2D54">
        <w:rPr>
          <w:rFonts w:ascii="Calibri" w:hAnsi="Calibri" w:cs="Calibri"/>
          <w:sz w:val="22"/>
          <w:szCs w:val="22"/>
          <w:lang w:val="sr-Latn-ME"/>
        </w:rPr>
        <w:t xml:space="preserve"> (Single Euro Payments Area) plaćanja su sve vrste kreditnih transfera i direktnih zaduženja koje se realizuju u jedinstvenom području plaćanja u eurima (SEPA</w:t>
      </w:r>
      <w:r w:rsidR="00D65ED1">
        <w:rPr>
          <w:rFonts w:ascii="Calibri" w:hAnsi="Calibri" w:cs="Calibri"/>
          <w:sz w:val="22"/>
          <w:szCs w:val="22"/>
          <w:lang w:val="sr-Latn-ME"/>
        </w:rPr>
        <w:t xml:space="preserve"> područje</w:t>
      </w:r>
      <w:r w:rsidRPr="00BF2D54">
        <w:rPr>
          <w:rFonts w:ascii="Calibri" w:hAnsi="Calibri" w:cs="Calibri"/>
          <w:sz w:val="22"/>
          <w:szCs w:val="22"/>
          <w:lang w:val="sr-Latn-ME"/>
        </w:rPr>
        <w:t>) kroz SEPA platne šeme;</w:t>
      </w:r>
    </w:p>
    <w:p w14:paraId="79B4C282" w14:textId="7964640F" w:rsidR="007F4559" w:rsidRPr="005375B9" w:rsidRDefault="00BF2D54" w:rsidP="00FE229F">
      <w:pPr>
        <w:pStyle w:val="ListParagraph"/>
        <w:numPr>
          <w:ilvl w:val="0"/>
          <w:numId w:val="13"/>
        </w:numPr>
        <w:spacing w:after="0" w:line="240" w:lineRule="auto"/>
        <w:jc w:val="both"/>
        <w:rPr>
          <w:rFonts w:ascii="Calibri" w:hAnsi="Calibri" w:cs="Calibri"/>
          <w:sz w:val="22"/>
          <w:szCs w:val="22"/>
          <w:lang w:val="sr-Latn-ME"/>
        </w:rPr>
      </w:pPr>
      <w:r>
        <w:rPr>
          <w:rFonts w:ascii="Calibri" w:hAnsi="Calibri" w:cs="Calibri"/>
          <w:b/>
          <w:bCs/>
          <w:sz w:val="22"/>
          <w:szCs w:val="22"/>
          <w:lang w:val="sr-Latn-ME"/>
        </w:rPr>
        <w:t xml:space="preserve">SWIFT </w:t>
      </w:r>
      <w:r>
        <w:rPr>
          <w:rFonts w:ascii="Calibri" w:hAnsi="Calibri" w:cs="Calibri"/>
          <w:sz w:val="22"/>
          <w:szCs w:val="22"/>
          <w:lang w:val="sr-Latn-ME"/>
        </w:rPr>
        <w:t>(</w:t>
      </w:r>
      <w:r w:rsidR="001C1A3A">
        <w:rPr>
          <w:rFonts w:ascii="Calibri" w:hAnsi="Calibri" w:cs="Calibri"/>
          <w:sz w:val="22"/>
          <w:szCs w:val="22"/>
          <w:lang w:val="sr-Latn-ME"/>
        </w:rPr>
        <w:t xml:space="preserve">Society </w:t>
      </w:r>
      <w:r w:rsidR="00470D62">
        <w:rPr>
          <w:rFonts w:ascii="Calibri" w:hAnsi="Calibri" w:cs="Calibri"/>
          <w:sz w:val="22"/>
          <w:szCs w:val="22"/>
          <w:lang w:val="sr-Latn-ME"/>
        </w:rPr>
        <w:t>for Worldwide Interbank Financial Telecommunication)</w:t>
      </w:r>
      <w:r w:rsidR="008A477C">
        <w:rPr>
          <w:rFonts w:ascii="Calibri" w:hAnsi="Calibri" w:cs="Calibri"/>
          <w:sz w:val="22"/>
          <w:szCs w:val="22"/>
          <w:lang w:val="sr-Latn-ME"/>
        </w:rPr>
        <w:t xml:space="preserve"> </w:t>
      </w:r>
      <w:r w:rsidR="008A477C" w:rsidRPr="008A477C">
        <w:rPr>
          <w:rFonts w:ascii="Calibri" w:hAnsi="Calibri" w:cs="Calibri"/>
          <w:sz w:val="22"/>
          <w:szCs w:val="22"/>
          <w:lang w:val="sr-Latn-ME"/>
        </w:rPr>
        <w:t>je globalna mreža za sigurnu i standardizovanu razmjenu finansijskih poruka između institucija, koja omogućava prenos podataka o platnim transakcijama širom svijeta</w:t>
      </w:r>
      <w:r w:rsidR="008A477C">
        <w:rPr>
          <w:rFonts w:ascii="Calibri" w:hAnsi="Calibri" w:cs="Calibri"/>
          <w:sz w:val="22"/>
          <w:szCs w:val="22"/>
          <w:lang w:val="sr-Latn-ME"/>
        </w:rPr>
        <w:t>.</w:t>
      </w:r>
    </w:p>
    <w:p w14:paraId="7FD7230B" w14:textId="77777777" w:rsidR="00561B03" w:rsidRDefault="00561B03" w:rsidP="00FE229F">
      <w:pPr>
        <w:spacing w:after="0" w:line="240" w:lineRule="auto"/>
        <w:jc w:val="both"/>
        <w:rPr>
          <w:rFonts w:ascii="Calibri" w:hAnsi="Calibri" w:cs="Calibri"/>
          <w:sz w:val="22"/>
          <w:szCs w:val="22"/>
          <w:lang w:val="sr-Latn-ME"/>
        </w:rPr>
      </w:pPr>
    </w:p>
    <w:p w14:paraId="1454ECCF" w14:textId="683F216F" w:rsidR="00561B03" w:rsidRPr="005375B9" w:rsidRDefault="00561B03" w:rsidP="005375B9">
      <w:pPr>
        <w:pStyle w:val="ListParagraph"/>
        <w:numPr>
          <w:ilvl w:val="0"/>
          <w:numId w:val="27"/>
        </w:numPr>
        <w:spacing w:after="0" w:line="240" w:lineRule="auto"/>
        <w:ind w:left="284" w:hanging="284"/>
        <w:jc w:val="both"/>
        <w:rPr>
          <w:rFonts w:ascii="Calibri" w:hAnsi="Calibri" w:cs="Calibri"/>
          <w:b/>
          <w:bCs/>
          <w:sz w:val="22"/>
          <w:szCs w:val="22"/>
          <w:lang w:val="sr-Latn-ME"/>
        </w:rPr>
      </w:pPr>
      <w:r w:rsidRPr="005375B9">
        <w:rPr>
          <w:rFonts w:ascii="Calibri" w:hAnsi="Calibri" w:cs="Calibri"/>
          <w:b/>
          <w:bCs/>
          <w:sz w:val="22"/>
          <w:szCs w:val="22"/>
          <w:lang w:val="sr-Latn-ME"/>
        </w:rPr>
        <w:t>POSTUPAK UGOVARANJA USLUGE INTERNET PLAĆANJA</w:t>
      </w:r>
      <w:r w:rsidR="00697F53" w:rsidRPr="005375B9">
        <w:rPr>
          <w:rFonts w:ascii="Calibri" w:hAnsi="Calibri" w:cs="Calibri"/>
          <w:b/>
          <w:bCs/>
          <w:sz w:val="22"/>
          <w:szCs w:val="22"/>
          <w:lang w:val="sr-Latn-ME"/>
        </w:rPr>
        <w:t xml:space="preserve"> </w:t>
      </w:r>
    </w:p>
    <w:p w14:paraId="190D8E6A" w14:textId="676F9DBE" w:rsidR="00561B03" w:rsidRPr="00561B03" w:rsidRDefault="00561B03" w:rsidP="00561B03">
      <w:pPr>
        <w:spacing w:after="0" w:line="240" w:lineRule="auto"/>
        <w:jc w:val="both"/>
        <w:rPr>
          <w:rFonts w:ascii="Calibri" w:hAnsi="Calibri" w:cs="Calibri"/>
          <w:b/>
          <w:bCs/>
          <w:sz w:val="22"/>
          <w:szCs w:val="22"/>
          <w:lang w:val="sr-Latn-ME"/>
        </w:rPr>
      </w:pPr>
      <w:r w:rsidRPr="00561B03">
        <w:rPr>
          <w:rFonts w:ascii="Calibri" w:hAnsi="Calibri" w:cs="Calibri"/>
          <w:b/>
          <w:bCs/>
          <w:sz w:val="22"/>
          <w:szCs w:val="22"/>
          <w:lang w:val="sr-Latn-ME"/>
        </w:rPr>
        <w:t>Prethodni uslovi</w:t>
      </w:r>
      <w:r w:rsidR="00697F53">
        <w:rPr>
          <w:rFonts w:ascii="Calibri" w:hAnsi="Calibri" w:cs="Calibri"/>
          <w:b/>
          <w:bCs/>
          <w:sz w:val="22"/>
          <w:szCs w:val="22"/>
          <w:lang w:val="sr-Latn-ME"/>
        </w:rPr>
        <w:t xml:space="preserve"> </w:t>
      </w:r>
    </w:p>
    <w:p w14:paraId="3C129981" w14:textId="3E202EDD" w:rsidR="002505E6" w:rsidRDefault="00561B03" w:rsidP="00561B03">
      <w:pPr>
        <w:spacing w:after="0" w:line="240" w:lineRule="auto"/>
        <w:jc w:val="both"/>
        <w:rPr>
          <w:rFonts w:ascii="Calibri" w:hAnsi="Calibri" w:cs="Calibri"/>
          <w:sz w:val="22"/>
          <w:szCs w:val="22"/>
          <w:lang w:val="sr-Latn-ME"/>
        </w:rPr>
      </w:pPr>
      <w:r w:rsidRPr="00561B03">
        <w:rPr>
          <w:rFonts w:ascii="Calibri" w:hAnsi="Calibri" w:cs="Calibri"/>
          <w:sz w:val="22"/>
          <w:szCs w:val="22"/>
          <w:lang w:val="sr-Latn-ME"/>
        </w:rPr>
        <w:t>Da bi Korisnik mogao da koristi uslugu internet plaćanja neophodan uslov je da isti ima otvoren transakcioni račun u Banci kao i da posjeduje adekvatnu računarsku opremu i internet vezu.</w:t>
      </w:r>
    </w:p>
    <w:p w14:paraId="381D4619" w14:textId="5D5DAE25" w:rsidR="00561B03" w:rsidRPr="002505E6" w:rsidRDefault="00561B03" w:rsidP="00561B03">
      <w:pPr>
        <w:spacing w:after="0" w:line="240" w:lineRule="auto"/>
        <w:jc w:val="both"/>
        <w:rPr>
          <w:rFonts w:ascii="Calibri" w:hAnsi="Calibri" w:cs="Calibri"/>
          <w:b/>
          <w:bCs/>
          <w:sz w:val="22"/>
          <w:szCs w:val="22"/>
          <w:lang w:val="sr-Latn-ME"/>
        </w:rPr>
      </w:pPr>
      <w:r w:rsidRPr="002505E6">
        <w:rPr>
          <w:rFonts w:ascii="Calibri" w:hAnsi="Calibri" w:cs="Calibri"/>
          <w:b/>
          <w:bCs/>
          <w:sz w:val="22"/>
          <w:szCs w:val="22"/>
          <w:lang w:val="sr-Latn-ME"/>
        </w:rPr>
        <w:t>Minimalni tehnički uslovi i mjere za sigurno korišćenje</w:t>
      </w:r>
      <w:r w:rsidR="00697F53">
        <w:rPr>
          <w:rFonts w:ascii="Calibri" w:hAnsi="Calibri" w:cs="Calibri"/>
          <w:b/>
          <w:bCs/>
          <w:sz w:val="22"/>
          <w:szCs w:val="22"/>
          <w:lang w:val="sr-Latn-ME"/>
        </w:rPr>
        <w:t xml:space="preserve"> </w:t>
      </w:r>
    </w:p>
    <w:p w14:paraId="3FF488C9" w14:textId="1B5F9D3F" w:rsidR="00D760A3" w:rsidRPr="00561B03" w:rsidRDefault="00561B03" w:rsidP="00561B03">
      <w:pPr>
        <w:spacing w:after="0" w:line="240" w:lineRule="auto"/>
        <w:jc w:val="both"/>
        <w:rPr>
          <w:rFonts w:ascii="Calibri" w:hAnsi="Calibri" w:cs="Calibri"/>
          <w:sz w:val="22"/>
          <w:szCs w:val="22"/>
          <w:lang w:val="sr-Latn-ME"/>
        </w:rPr>
      </w:pPr>
      <w:r w:rsidRPr="00561B03">
        <w:rPr>
          <w:rFonts w:ascii="Calibri" w:hAnsi="Calibri" w:cs="Calibri"/>
          <w:sz w:val="22"/>
          <w:szCs w:val="22"/>
          <w:lang w:val="sr-Latn-ME"/>
        </w:rPr>
        <w:t>Da bi koristio uslugu internet plaćanja Korisnik mora ispuniti minimalne tehničke uslove i da njegov računar ima minimalnu preporučenu konfiguraciju.</w:t>
      </w:r>
    </w:p>
    <w:p w14:paraId="61F19661" w14:textId="50DE1EC9" w:rsidR="00561B03" w:rsidRPr="00172212" w:rsidRDefault="00561B03" w:rsidP="00561B03">
      <w:pPr>
        <w:spacing w:after="0" w:line="240" w:lineRule="auto"/>
        <w:jc w:val="both"/>
        <w:rPr>
          <w:rFonts w:ascii="Calibri" w:hAnsi="Calibri" w:cs="Calibri"/>
          <w:b/>
          <w:bCs/>
          <w:sz w:val="22"/>
          <w:szCs w:val="22"/>
          <w:lang w:val="sr-Latn-ME"/>
        </w:rPr>
      </w:pPr>
      <w:r w:rsidRPr="00172212">
        <w:rPr>
          <w:rFonts w:ascii="Calibri" w:hAnsi="Calibri" w:cs="Calibri"/>
          <w:b/>
          <w:bCs/>
          <w:sz w:val="22"/>
          <w:szCs w:val="22"/>
          <w:lang w:val="sr-Latn-ME"/>
        </w:rPr>
        <w:t>Minimalni tehnički uslovi:</w:t>
      </w:r>
      <w:r w:rsidR="00697F53">
        <w:rPr>
          <w:rFonts w:ascii="Calibri" w:hAnsi="Calibri" w:cs="Calibri"/>
          <w:b/>
          <w:bCs/>
          <w:sz w:val="22"/>
          <w:szCs w:val="22"/>
          <w:lang w:val="sr-Latn-ME"/>
        </w:rPr>
        <w:t xml:space="preserve"> </w:t>
      </w:r>
    </w:p>
    <w:p w14:paraId="0EE8FEB0" w14:textId="1F2C76E4" w:rsidR="00D760A3" w:rsidRDefault="00561B03" w:rsidP="00561B03">
      <w:pPr>
        <w:pStyle w:val="ListParagraph"/>
        <w:numPr>
          <w:ilvl w:val="0"/>
          <w:numId w:val="21"/>
        </w:numPr>
        <w:spacing w:after="0" w:line="240" w:lineRule="auto"/>
        <w:jc w:val="both"/>
        <w:rPr>
          <w:rFonts w:ascii="Calibri" w:hAnsi="Calibri" w:cs="Calibri"/>
          <w:sz w:val="22"/>
          <w:szCs w:val="22"/>
          <w:lang w:val="sr-Latn-ME"/>
        </w:rPr>
      </w:pPr>
      <w:r w:rsidRPr="00D760A3">
        <w:rPr>
          <w:rFonts w:ascii="Calibri" w:hAnsi="Calibri" w:cs="Calibri"/>
          <w:sz w:val="22"/>
          <w:szCs w:val="22"/>
          <w:lang w:val="sr-Latn-ME"/>
        </w:rPr>
        <w:t>Operativni sistem Windows 10 (32/64 bit), Windows 11 (32/64 bit)</w:t>
      </w:r>
      <w:r w:rsidR="00F70A45">
        <w:rPr>
          <w:rFonts w:ascii="Calibri" w:hAnsi="Calibri" w:cs="Calibri"/>
          <w:sz w:val="22"/>
          <w:szCs w:val="22"/>
          <w:lang w:val="sr-Latn-ME"/>
        </w:rPr>
        <w:t>;</w:t>
      </w:r>
    </w:p>
    <w:p w14:paraId="403E6EC7" w14:textId="07D9DEA0" w:rsidR="00D760A3" w:rsidRDefault="00561B03" w:rsidP="00561B03">
      <w:pPr>
        <w:pStyle w:val="ListParagraph"/>
        <w:numPr>
          <w:ilvl w:val="0"/>
          <w:numId w:val="21"/>
        </w:numPr>
        <w:spacing w:after="0" w:line="240" w:lineRule="auto"/>
        <w:jc w:val="both"/>
        <w:rPr>
          <w:rFonts w:ascii="Calibri" w:hAnsi="Calibri" w:cs="Calibri"/>
          <w:sz w:val="22"/>
          <w:szCs w:val="22"/>
          <w:lang w:val="sr-Latn-ME"/>
        </w:rPr>
      </w:pPr>
      <w:r w:rsidRPr="00D760A3">
        <w:rPr>
          <w:rFonts w:ascii="Calibri" w:hAnsi="Calibri" w:cs="Calibri"/>
          <w:sz w:val="22"/>
          <w:szCs w:val="22"/>
          <w:lang w:val="sr-Latn-ME"/>
        </w:rPr>
        <w:t>Rezolucija 1024 x 768</w:t>
      </w:r>
      <w:r w:rsidR="00F70A45">
        <w:rPr>
          <w:rFonts w:ascii="Calibri" w:hAnsi="Calibri" w:cs="Calibri"/>
          <w:sz w:val="22"/>
          <w:szCs w:val="22"/>
          <w:lang w:val="sr-Latn-ME"/>
        </w:rPr>
        <w:t>;</w:t>
      </w:r>
    </w:p>
    <w:p w14:paraId="02B913E3" w14:textId="77777777" w:rsidR="00A85304" w:rsidRDefault="00561B03" w:rsidP="00561B03">
      <w:pPr>
        <w:pStyle w:val="ListParagraph"/>
        <w:numPr>
          <w:ilvl w:val="0"/>
          <w:numId w:val="21"/>
        </w:numPr>
        <w:spacing w:after="0" w:line="240" w:lineRule="auto"/>
        <w:jc w:val="both"/>
        <w:rPr>
          <w:rFonts w:ascii="Calibri" w:hAnsi="Calibri" w:cs="Calibri"/>
          <w:sz w:val="22"/>
          <w:szCs w:val="22"/>
          <w:lang w:val="sr-Latn-ME"/>
        </w:rPr>
      </w:pPr>
      <w:r w:rsidRPr="00D760A3">
        <w:rPr>
          <w:rFonts w:ascii="Calibri" w:hAnsi="Calibri" w:cs="Calibri"/>
          <w:sz w:val="22"/>
          <w:szCs w:val="22"/>
          <w:lang w:val="sr-Latn-ME"/>
        </w:rPr>
        <w:t>USB-A port</w:t>
      </w:r>
      <w:r w:rsidR="00F70A45">
        <w:rPr>
          <w:rFonts w:ascii="Calibri" w:hAnsi="Calibri" w:cs="Calibri"/>
          <w:sz w:val="22"/>
          <w:szCs w:val="22"/>
          <w:lang w:val="sr-Latn-ME"/>
        </w:rPr>
        <w:t>;</w:t>
      </w:r>
    </w:p>
    <w:p w14:paraId="40E8C998" w14:textId="2A549EC6" w:rsidR="00A85304" w:rsidRDefault="00561B03" w:rsidP="00561B03">
      <w:pPr>
        <w:pStyle w:val="ListParagraph"/>
        <w:numPr>
          <w:ilvl w:val="0"/>
          <w:numId w:val="21"/>
        </w:numPr>
        <w:spacing w:after="0" w:line="240" w:lineRule="auto"/>
        <w:jc w:val="both"/>
        <w:rPr>
          <w:rFonts w:ascii="Calibri" w:hAnsi="Calibri" w:cs="Calibri"/>
          <w:sz w:val="22"/>
          <w:szCs w:val="22"/>
          <w:lang w:val="sr-Latn-ME"/>
        </w:rPr>
      </w:pPr>
      <w:r w:rsidRPr="00A85304">
        <w:rPr>
          <w:rFonts w:ascii="Calibri" w:hAnsi="Calibri" w:cs="Calibri"/>
          <w:sz w:val="22"/>
          <w:szCs w:val="22"/>
          <w:lang w:val="sr-Latn-ME"/>
        </w:rPr>
        <w:t>Pretraživač</w:t>
      </w:r>
      <w:r w:rsidR="00697F53">
        <w:rPr>
          <w:rFonts w:ascii="Calibri" w:hAnsi="Calibri" w:cs="Calibri"/>
          <w:sz w:val="22"/>
          <w:szCs w:val="22"/>
          <w:lang w:val="sr-Latn-ME"/>
        </w:rPr>
        <w:t xml:space="preserve"> </w:t>
      </w:r>
      <w:r w:rsidRPr="00A85304">
        <w:rPr>
          <w:rFonts w:ascii="Calibri" w:hAnsi="Calibri" w:cs="Calibri"/>
          <w:sz w:val="22"/>
          <w:szCs w:val="22"/>
          <w:lang w:val="sr-Latn-ME"/>
        </w:rPr>
        <w:t>Microsoft</w:t>
      </w:r>
      <w:r w:rsidR="00697F53">
        <w:rPr>
          <w:rFonts w:ascii="Calibri" w:hAnsi="Calibri" w:cs="Calibri"/>
          <w:sz w:val="22"/>
          <w:szCs w:val="22"/>
          <w:lang w:val="sr-Latn-ME"/>
        </w:rPr>
        <w:t xml:space="preserve"> </w:t>
      </w:r>
      <w:r w:rsidRPr="00A85304">
        <w:rPr>
          <w:rFonts w:ascii="Calibri" w:hAnsi="Calibri" w:cs="Calibri"/>
          <w:sz w:val="22"/>
          <w:szCs w:val="22"/>
          <w:lang w:val="sr-Latn-ME"/>
        </w:rPr>
        <w:t>Edgesa</w:t>
      </w:r>
      <w:r w:rsidR="00697F53">
        <w:rPr>
          <w:rFonts w:ascii="Calibri" w:hAnsi="Calibri" w:cs="Calibri"/>
          <w:sz w:val="22"/>
          <w:szCs w:val="22"/>
          <w:lang w:val="sr-Latn-ME"/>
        </w:rPr>
        <w:t xml:space="preserve"> </w:t>
      </w:r>
      <w:r w:rsidR="00A85304" w:rsidRPr="00A85304">
        <w:rPr>
          <w:rFonts w:ascii="Calibri" w:hAnsi="Calibri" w:cs="Calibri"/>
          <w:sz w:val="22"/>
          <w:szCs w:val="22"/>
          <w:lang w:val="sr-Latn-ME"/>
        </w:rPr>
        <w:t>posljednjom</w:t>
      </w:r>
      <w:r w:rsidR="00697F53">
        <w:rPr>
          <w:rFonts w:ascii="Calibri" w:hAnsi="Calibri" w:cs="Calibri"/>
          <w:sz w:val="22"/>
          <w:szCs w:val="22"/>
          <w:lang w:val="sr-Latn-ME"/>
        </w:rPr>
        <w:t xml:space="preserve"> </w:t>
      </w:r>
      <w:r w:rsidRPr="00A85304">
        <w:rPr>
          <w:rFonts w:ascii="Calibri" w:hAnsi="Calibri" w:cs="Calibri"/>
          <w:sz w:val="22"/>
          <w:szCs w:val="22"/>
          <w:lang w:val="sr-Latn-ME"/>
        </w:rPr>
        <w:t>nadogradnjom,</w:t>
      </w:r>
      <w:r w:rsidR="00697F53">
        <w:rPr>
          <w:rFonts w:ascii="Calibri" w:hAnsi="Calibri" w:cs="Calibri"/>
          <w:sz w:val="22"/>
          <w:szCs w:val="22"/>
          <w:lang w:val="sr-Latn-ME"/>
        </w:rPr>
        <w:t xml:space="preserve"> </w:t>
      </w:r>
      <w:r w:rsidRPr="00A85304">
        <w:rPr>
          <w:rFonts w:ascii="Calibri" w:hAnsi="Calibri" w:cs="Calibri"/>
          <w:sz w:val="22"/>
          <w:szCs w:val="22"/>
          <w:lang w:val="sr-Latn-ME"/>
        </w:rPr>
        <w:t>Mozilla</w:t>
      </w:r>
      <w:r w:rsidR="00697F53">
        <w:rPr>
          <w:rFonts w:ascii="Calibri" w:hAnsi="Calibri" w:cs="Calibri"/>
          <w:sz w:val="22"/>
          <w:szCs w:val="22"/>
          <w:lang w:val="sr-Latn-ME"/>
        </w:rPr>
        <w:t xml:space="preserve"> </w:t>
      </w:r>
      <w:r w:rsidRPr="00A85304">
        <w:rPr>
          <w:rFonts w:ascii="Calibri" w:hAnsi="Calibri" w:cs="Calibri"/>
          <w:sz w:val="22"/>
          <w:szCs w:val="22"/>
          <w:lang w:val="sr-Latn-ME"/>
        </w:rPr>
        <w:t>Firefox</w:t>
      </w:r>
      <w:r w:rsidR="00697F53">
        <w:rPr>
          <w:rFonts w:ascii="Calibri" w:hAnsi="Calibri" w:cs="Calibri"/>
          <w:sz w:val="22"/>
          <w:szCs w:val="22"/>
          <w:lang w:val="sr-Latn-ME"/>
        </w:rPr>
        <w:t xml:space="preserve"> </w:t>
      </w:r>
      <w:r w:rsidR="00A85304" w:rsidRPr="00A85304">
        <w:rPr>
          <w:rFonts w:ascii="Calibri" w:hAnsi="Calibri" w:cs="Calibri"/>
          <w:sz w:val="22"/>
          <w:szCs w:val="22"/>
          <w:lang w:val="sr-Latn-ME"/>
        </w:rPr>
        <w:t>posljednjom</w:t>
      </w:r>
      <w:r w:rsidRPr="00A85304">
        <w:rPr>
          <w:rFonts w:ascii="Calibri" w:hAnsi="Calibri" w:cs="Calibri"/>
          <w:sz w:val="22"/>
          <w:szCs w:val="22"/>
          <w:lang w:val="sr-Latn-ME"/>
        </w:rPr>
        <w:t xml:space="preserve"> nadogradnjom, Google Chrome </w:t>
      </w:r>
      <w:r w:rsidR="00A85304" w:rsidRPr="00A85304">
        <w:rPr>
          <w:rFonts w:ascii="Calibri" w:hAnsi="Calibri" w:cs="Calibri"/>
          <w:sz w:val="22"/>
          <w:szCs w:val="22"/>
          <w:lang w:val="sr-Latn-ME"/>
        </w:rPr>
        <w:t>posljednjom</w:t>
      </w:r>
      <w:r w:rsidRPr="00A85304">
        <w:rPr>
          <w:rFonts w:ascii="Calibri" w:hAnsi="Calibri" w:cs="Calibri"/>
          <w:sz w:val="22"/>
          <w:szCs w:val="22"/>
          <w:lang w:val="sr-Latn-ME"/>
        </w:rPr>
        <w:t xml:space="preserve"> nadogradnjom;</w:t>
      </w:r>
    </w:p>
    <w:p w14:paraId="549B92AB" w14:textId="77777777" w:rsidR="00A85304" w:rsidRDefault="00561B03" w:rsidP="00561B03">
      <w:pPr>
        <w:pStyle w:val="ListParagraph"/>
        <w:numPr>
          <w:ilvl w:val="0"/>
          <w:numId w:val="21"/>
        </w:numPr>
        <w:spacing w:after="0" w:line="240" w:lineRule="auto"/>
        <w:jc w:val="both"/>
        <w:rPr>
          <w:rFonts w:ascii="Calibri" w:hAnsi="Calibri" w:cs="Calibri"/>
          <w:sz w:val="22"/>
          <w:szCs w:val="22"/>
          <w:lang w:val="sr-Latn-ME"/>
        </w:rPr>
      </w:pPr>
      <w:r w:rsidRPr="00A85304">
        <w:rPr>
          <w:rFonts w:ascii="Calibri" w:hAnsi="Calibri" w:cs="Calibri"/>
          <w:sz w:val="22"/>
          <w:szCs w:val="22"/>
          <w:lang w:val="sr-Latn-ME"/>
        </w:rPr>
        <w:t>Brzina internet veze 512Kbps, preporučena 2Mbps i više;</w:t>
      </w:r>
    </w:p>
    <w:p w14:paraId="59A3E87B" w14:textId="77777777" w:rsidR="00A85304" w:rsidRDefault="00561B03" w:rsidP="00561B03">
      <w:pPr>
        <w:pStyle w:val="ListParagraph"/>
        <w:numPr>
          <w:ilvl w:val="0"/>
          <w:numId w:val="21"/>
        </w:numPr>
        <w:spacing w:after="0" w:line="240" w:lineRule="auto"/>
        <w:jc w:val="both"/>
        <w:rPr>
          <w:rFonts w:ascii="Calibri" w:hAnsi="Calibri" w:cs="Calibri"/>
          <w:sz w:val="22"/>
          <w:szCs w:val="22"/>
          <w:lang w:val="sr-Latn-ME"/>
        </w:rPr>
      </w:pPr>
      <w:r w:rsidRPr="00A85304">
        <w:rPr>
          <w:rFonts w:ascii="Calibri" w:hAnsi="Calibri" w:cs="Calibri"/>
          <w:sz w:val="22"/>
          <w:szCs w:val="22"/>
          <w:lang w:val="sr-Latn-ME"/>
        </w:rPr>
        <w:t>Zaštita računara: aktiviran neki vid firewall zaštite i end point protection zaštita (antivirus, antimalware);</w:t>
      </w:r>
    </w:p>
    <w:p w14:paraId="02BD3832" w14:textId="300F599F" w:rsidR="00172212" w:rsidRPr="005375B9" w:rsidRDefault="00561B03" w:rsidP="007F4559">
      <w:pPr>
        <w:pStyle w:val="ListParagraph"/>
        <w:numPr>
          <w:ilvl w:val="0"/>
          <w:numId w:val="21"/>
        </w:numPr>
        <w:spacing w:after="0" w:line="240" w:lineRule="auto"/>
        <w:jc w:val="both"/>
        <w:rPr>
          <w:rFonts w:ascii="Calibri" w:hAnsi="Calibri" w:cs="Calibri"/>
          <w:sz w:val="22"/>
          <w:szCs w:val="22"/>
          <w:lang w:val="sr-Latn-ME"/>
        </w:rPr>
      </w:pPr>
      <w:r w:rsidRPr="00A85304">
        <w:rPr>
          <w:rFonts w:ascii="Calibri" w:hAnsi="Calibri" w:cs="Calibri"/>
          <w:sz w:val="22"/>
          <w:szCs w:val="22"/>
          <w:lang w:val="sr-Latn-ME"/>
        </w:rPr>
        <w:t>Hardver je određen operativnim sistemom i izabranim pretraživačem.</w:t>
      </w:r>
      <w:r w:rsidR="00697F53">
        <w:rPr>
          <w:rFonts w:ascii="Calibri" w:hAnsi="Calibri" w:cs="Calibri"/>
          <w:sz w:val="22"/>
          <w:szCs w:val="22"/>
          <w:lang w:val="sr-Latn-ME"/>
        </w:rPr>
        <w:t xml:space="preserve"> </w:t>
      </w:r>
    </w:p>
    <w:p w14:paraId="5A42A0C9" w14:textId="5BF2E9F8" w:rsidR="00561B03" w:rsidRPr="00172212" w:rsidRDefault="00561B03" w:rsidP="00561B03">
      <w:pPr>
        <w:spacing w:after="0" w:line="240" w:lineRule="auto"/>
        <w:jc w:val="both"/>
        <w:rPr>
          <w:rFonts w:ascii="Calibri" w:hAnsi="Calibri" w:cs="Calibri"/>
          <w:b/>
          <w:bCs/>
          <w:sz w:val="22"/>
          <w:szCs w:val="22"/>
          <w:lang w:val="sr-Latn-ME"/>
        </w:rPr>
      </w:pPr>
      <w:r w:rsidRPr="00172212">
        <w:rPr>
          <w:rFonts w:ascii="Calibri" w:hAnsi="Calibri" w:cs="Calibri"/>
          <w:b/>
          <w:bCs/>
          <w:sz w:val="22"/>
          <w:szCs w:val="22"/>
          <w:lang w:val="sr-Latn-ME"/>
        </w:rPr>
        <w:t>Minimalna preporučena konfiguracija računara:</w:t>
      </w:r>
      <w:r w:rsidR="00697F53">
        <w:rPr>
          <w:rFonts w:ascii="Calibri" w:hAnsi="Calibri" w:cs="Calibri"/>
          <w:b/>
          <w:bCs/>
          <w:sz w:val="22"/>
          <w:szCs w:val="22"/>
          <w:lang w:val="sr-Latn-ME"/>
        </w:rPr>
        <w:t xml:space="preserve"> </w:t>
      </w:r>
    </w:p>
    <w:p w14:paraId="57E9B53F" w14:textId="77777777" w:rsidR="00172212" w:rsidRDefault="00561B03" w:rsidP="00561B03">
      <w:pPr>
        <w:pStyle w:val="ListParagraph"/>
        <w:numPr>
          <w:ilvl w:val="0"/>
          <w:numId w:val="22"/>
        </w:numPr>
        <w:spacing w:after="0" w:line="240" w:lineRule="auto"/>
        <w:jc w:val="both"/>
        <w:rPr>
          <w:rFonts w:ascii="Calibri" w:hAnsi="Calibri" w:cs="Calibri"/>
          <w:sz w:val="22"/>
          <w:szCs w:val="22"/>
          <w:lang w:val="sr-Latn-ME"/>
        </w:rPr>
      </w:pPr>
      <w:r w:rsidRPr="00172212">
        <w:rPr>
          <w:rFonts w:ascii="Calibri" w:hAnsi="Calibri" w:cs="Calibri"/>
          <w:sz w:val="22"/>
          <w:szCs w:val="22"/>
          <w:lang w:val="sr-Latn-ME"/>
        </w:rPr>
        <w:t>Procesor Intel Pentium Core 2 Duo 1.86GHz ili ekvivalentan AMD procesor</w:t>
      </w:r>
      <w:r w:rsidR="00172212">
        <w:rPr>
          <w:rFonts w:ascii="Calibri" w:hAnsi="Calibri" w:cs="Calibri"/>
          <w:sz w:val="22"/>
          <w:szCs w:val="22"/>
          <w:lang w:val="sr-Latn-ME"/>
        </w:rPr>
        <w:t>;</w:t>
      </w:r>
    </w:p>
    <w:p w14:paraId="75C6C08E" w14:textId="77777777" w:rsidR="00172212" w:rsidRDefault="00561B03" w:rsidP="00561B03">
      <w:pPr>
        <w:pStyle w:val="ListParagraph"/>
        <w:numPr>
          <w:ilvl w:val="0"/>
          <w:numId w:val="22"/>
        </w:numPr>
        <w:spacing w:after="0" w:line="240" w:lineRule="auto"/>
        <w:jc w:val="both"/>
        <w:rPr>
          <w:rFonts w:ascii="Calibri" w:hAnsi="Calibri" w:cs="Calibri"/>
          <w:sz w:val="22"/>
          <w:szCs w:val="22"/>
          <w:lang w:val="sr-Latn-ME"/>
        </w:rPr>
      </w:pPr>
      <w:r w:rsidRPr="00172212">
        <w:rPr>
          <w:rFonts w:ascii="Calibri" w:hAnsi="Calibri" w:cs="Calibri"/>
          <w:sz w:val="22"/>
          <w:szCs w:val="22"/>
          <w:lang w:val="sr-Latn-ME"/>
        </w:rPr>
        <w:t>Radna memorija 2GB;</w:t>
      </w:r>
    </w:p>
    <w:p w14:paraId="1E50C20D" w14:textId="77777777" w:rsidR="00993ED2" w:rsidRDefault="00561B03" w:rsidP="00561B03">
      <w:pPr>
        <w:pStyle w:val="ListParagraph"/>
        <w:numPr>
          <w:ilvl w:val="0"/>
          <w:numId w:val="22"/>
        </w:numPr>
        <w:spacing w:after="0" w:line="240" w:lineRule="auto"/>
        <w:jc w:val="both"/>
        <w:rPr>
          <w:rFonts w:ascii="Calibri" w:hAnsi="Calibri" w:cs="Calibri"/>
          <w:sz w:val="22"/>
          <w:szCs w:val="22"/>
          <w:lang w:val="sr-Latn-ME"/>
        </w:rPr>
      </w:pPr>
      <w:r w:rsidRPr="00172212">
        <w:rPr>
          <w:rFonts w:ascii="Calibri" w:hAnsi="Calibri" w:cs="Calibri"/>
          <w:sz w:val="22"/>
          <w:szCs w:val="22"/>
          <w:lang w:val="sr-Latn-ME"/>
        </w:rPr>
        <w:t>Grafička kartica s podržanom 2D akceleracijom i 256MB DRAM-a Rezolucija 1024 x 768;</w:t>
      </w:r>
    </w:p>
    <w:p w14:paraId="47A44B14" w14:textId="3C1B0E75" w:rsidR="00993ED2" w:rsidRPr="005375B9" w:rsidRDefault="00561B03" w:rsidP="00993ED2">
      <w:pPr>
        <w:pStyle w:val="ListParagraph"/>
        <w:numPr>
          <w:ilvl w:val="0"/>
          <w:numId w:val="22"/>
        </w:numPr>
        <w:spacing w:after="0" w:line="240" w:lineRule="auto"/>
        <w:jc w:val="both"/>
        <w:rPr>
          <w:rFonts w:ascii="Calibri" w:hAnsi="Calibri" w:cs="Calibri"/>
          <w:sz w:val="22"/>
          <w:szCs w:val="22"/>
          <w:lang w:val="sr-Latn-ME"/>
        </w:rPr>
      </w:pPr>
      <w:r w:rsidRPr="00993ED2">
        <w:rPr>
          <w:rFonts w:ascii="Calibri" w:hAnsi="Calibri" w:cs="Calibri"/>
          <w:sz w:val="22"/>
          <w:szCs w:val="22"/>
          <w:lang w:val="sr-Latn-ME"/>
        </w:rPr>
        <w:t>Slobodan prostor na tvrdom disku 10 GB.</w:t>
      </w:r>
      <w:r w:rsidR="00697F53">
        <w:rPr>
          <w:rFonts w:ascii="Calibri" w:hAnsi="Calibri" w:cs="Calibri"/>
          <w:sz w:val="22"/>
          <w:szCs w:val="22"/>
          <w:lang w:val="sr-Latn-ME"/>
        </w:rPr>
        <w:t xml:space="preserve"> </w:t>
      </w:r>
    </w:p>
    <w:p w14:paraId="04924D9C" w14:textId="474C6D57" w:rsidR="00561B03" w:rsidRPr="00993ED2" w:rsidRDefault="00561B03" w:rsidP="00561B03">
      <w:pPr>
        <w:spacing w:after="0" w:line="240" w:lineRule="auto"/>
        <w:jc w:val="both"/>
        <w:rPr>
          <w:rFonts w:ascii="Calibri" w:hAnsi="Calibri" w:cs="Calibri"/>
          <w:b/>
          <w:bCs/>
          <w:sz w:val="22"/>
          <w:szCs w:val="22"/>
          <w:lang w:val="sr-Latn-ME"/>
        </w:rPr>
      </w:pPr>
      <w:r w:rsidRPr="00993ED2">
        <w:rPr>
          <w:rFonts w:ascii="Calibri" w:hAnsi="Calibri" w:cs="Calibri"/>
          <w:b/>
          <w:bCs/>
          <w:sz w:val="22"/>
          <w:szCs w:val="22"/>
          <w:lang w:val="sr-Latn-ME"/>
        </w:rPr>
        <w:lastRenderedPageBreak/>
        <w:t>Mjere koje Korisnici treba da preduzmu za sigurnije korišćenje usluga internet plaćanja:</w:t>
      </w:r>
      <w:r w:rsidR="00697F53">
        <w:rPr>
          <w:rFonts w:ascii="Calibri" w:hAnsi="Calibri" w:cs="Calibri"/>
          <w:b/>
          <w:bCs/>
          <w:sz w:val="22"/>
          <w:szCs w:val="22"/>
          <w:lang w:val="sr-Latn-ME"/>
        </w:rPr>
        <w:t xml:space="preserve"> </w:t>
      </w:r>
    </w:p>
    <w:p w14:paraId="7D3A3E84" w14:textId="12BECB35" w:rsidR="00993ED2" w:rsidRDefault="00561B03" w:rsidP="00561B03">
      <w:pPr>
        <w:pStyle w:val="ListParagraph"/>
        <w:numPr>
          <w:ilvl w:val="0"/>
          <w:numId w:val="23"/>
        </w:numPr>
        <w:spacing w:after="0" w:line="240" w:lineRule="auto"/>
        <w:jc w:val="both"/>
        <w:rPr>
          <w:rFonts w:ascii="Calibri" w:hAnsi="Calibri" w:cs="Calibri"/>
          <w:sz w:val="22"/>
          <w:szCs w:val="22"/>
          <w:lang w:val="sr-Latn-ME"/>
        </w:rPr>
      </w:pPr>
      <w:r w:rsidRPr="00993ED2">
        <w:rPr>
          <w:rFonts w:ascii="Calibri" w:hAnsi="Calibri" w:cs="Calibri"/>
          <w:sz w:val="22"/>
          <w:szCs w:val="22"/>
          <w:lang w:val="sr-Latn-ME"/>
        </w:rPr>
        <w:t>Po završetku rada sa E-mon OfficeBanking servisom, obavezno vađenje USB token iz USB</w:t>
      </w:r>
      <w:r w:rsidR="00993ED2">
        <w:rPr>
          <w:rFonts w:ascii="Calibri" w:hAnsi="Calibri" w:cs="Calibri"/>
          <w:sz w:val="22"/>
          <w:szCs w:val="22"/>
          <w:lang w:val="sr-Latn-ME"/>
        </w:rPr>
        <w:t xml:space="preserve"> </w:t>
      </w:r>
      <w:r w:rsidRPr="00993ED2">
        <w:rPr>
          <w:rFonts w:ascii="Calibri" w:hAnsi="Calibri" w:cs="Calibri"/>
          <w:sz w:val="22"/>
          <w:szCs w:val="22"/>
          <w:lang w:val="sr-Latn-ME"/>
        </w:rPr>
        <w:t>priključka.</w:t>
      </w:r>
      <w:r w:rsidR="00697F53">
        <w:rPr>
          <w:rFonts w:ascii="Calibri" w:hAnsi="Calibri" w:cs="Calibri"/>
          <w:sz w:val="22"/>
          <w:szCs w:val="22"/>
          <w:lang w:val="sr-Latn-ME"/>
        </w:rPr>
        <w:t xml:space="preserve"> </w:t>
      </w:r>
    </w:p>
    <w:p w14:paraId="5543EDF0" w14:textId="07B75BD0" w:rsidR="00993ED2" w:rsidRDefault="00561B03" w:rsidP="00561B03">
      <w:pPr>
        <w:pStyle w:val="ListParagraph"/>
        <w:numPr>
          <w:ilvl w:val="0"/>
          <w:numId w:val="23"/>
        </w:numPr>
        <w:spacing w:after="0" w:line="240" w:lineRule="auto"/>
        <w:jc w:val="both"/>
        <w:rPr>
          <w:rFonts w:ascii="Calibri" w:hAnsi="Calibri" w:cs="Calibri"/>
          <w:sz w:val="22"/>
          <w:szCs w:val="22"/>
          <w:lang w:val="sr-Latn-ME"/>
        </w:rPr>
      </w:pPr>
      <w:r w:rsidRPr="00993ED2">
        <w:rPr>
          <w:rFonts w:ascii="Calibri" w:hAnsi="Calibri" w:cs="Calibri"/>
          <w:sz w:val="22"/>
          <w:szCs w:val="22"/>
          <w:lang w:val="sr-Latn-ME"/>
        </w:rPr>
        <w:t>Za Korisnike - fizička lica je potrebno da se izloguju sa web servisa.</w:t>
      </w:r>
      <w:r w:rsidR="00697F53">
        <w:rPr>
          <w:rFonts w:ascii="Calibri" w:hAnsi="Calibri" w:cs="Calibri"/>
          <w:sz w:val="22"/>
          <w:szCs w:val="22"/>
          <w:lang w:val="sr-Latn-ME"/>
        </w:rPr>
        <w:t xml:space="preserve"> </w:t>
      </w:r>
    </w:p>
    <w:p w14:paraId="55056B16" w14:textId="03D3AEAA" w:rsidR="00A173CD" w:rsidRDefault="00561B03" w:rsidP="00561B03">
      <w:pPr>
        <w:pStyle w:val="ListParagraph"/>
        <w:numPr>
          <w:ilvl w:val="0"/>
          <w:numId w:val="23"/>
        </w:numPr>
        <w:spacing w:after="0" w:line="240" w:lineRule="auto"/>
        <w:jc w:val="both"/>
        <w:rPr>
          <w:rFonts w:ascii="Calibri" w:hAnsi="Calibri" w:cs="Calibri"/>
          <w:sz w:val="22"/>
          <w:szCs w:val="22"/>
          <w:lang w:val="sr-Latn-ME"/>
        </w:rPr>
      </w:pPr>
      <w:r w:rsidRPr="00993ED2">
        <w:rPr>
          <w:rFonts w:ascii="Calibri" w:hAnsi="Calibri" w:cs="Calibri"/>
          <w:sz w:val="22"/>
          <w:szCs w:val="22"/>
          <w:lang w:val="sr-Latn-ME"/>
        </w:rPr>
        <w:t>Održavanje,</w:t>
      </w:r>
      <w:r w:rsidR="00697F53">
        <w:rPr>
          <w:rFonts w:ascii="Calibri" w:hAnsi="Calibri" w:cs="Calibri"/>
          <w:sz w:val="22"/>
          <w:szCs w:val="22"/>
          <w:lang w:val="sr-Latn-ME"/>
        </w:rPr>
        <w:t xml:space="preserve"> </w:t>
      </w:r>
      <w:r w:rsidRPr="00993ED2">
        <w:rPr>
          <w:rFonts w:ascii="Calibri" w:hAnsi="Calibri" w:cs="Calibri"/>
          <w:sz w:val="22"/>
          <w:szCs w:val="22"/>
          <w:lang w:val="sr-Latn-ME"/>
        </w:rPr>
        <w:t>ažuriranje</w:t>
      </w:r>
      <w:r w:rsidR="00697F53">
        <w:rPr>
          <w:rFonts w:ascii="Calibri" w:hAnsi="Calibri" w:cs="Calibri"/>
          <w:sz w:val="22"/>
          <w:szCs w:val="22"/>
          <w:lang w:val="sr-Latn-ME"/>
        </w:rPr>
        <w:t xml:space="preserve"> </w:t>
      </w:r>
      <w:r w:rsidRPr="00993ED2">
        <w:rPr>
          <w:rFonts w:ascii="Calibri" w:hAnsi="Calibri" w:cs="Calibri"/>
          <w:sz w:val="22"/>
          <w:szCs w:val="22"/>
          <w:lang w:val="sr-Latn-ME"/>
        </w:rPr>
        <w:t>operativnog</w:t>
      </w:r>
      <w:r w:rsidR="00697F53">
        <w:rPr>
          <w:rFonts w:ascii="Calibri" w:hAnsi="Calibri" w:cs="Calibri"/>
          <w:sz w:val="22"/>
          <w:szCs w:val="22"/>
          <w:lang w:val="sr-Latn-ME"/>
        </w:rPr>
        <w:t xml:space="preserve"> </w:t>
      </w:r>
      <w:r w:rsidRPr="00993ED2">
        <w:rPr>
          <w:rFonts w:ascii="Calibri" w:hAnsi="Calibri" w:cs="Calibri"/>
          <w:sz w:val="22"/>
          <w:szCs w:val="22"/>
          <w:lang w:val="sr-Latn-ME"/>
        </w:rPr>
        <w:t>sistema</w:t>
      </w:r>
      <w:r w:rsidR="00697F53">
        <w:rPr>
          <w:rFonts w:ascii="Calibri" w:hAnsi="Calibri" w:cs="Calibri"/>
          <w:sz w:val="22"/>
          <w:szCs w:val="22"/>
          <w:lang w:val="sr-Latn-ME"/>
        </w:rPr>
        <w:t xml:space="preserve"> </w:t>
      </w:r>
      <w:r w:rsidRPr="00993ED2">
        <w:rPr>
          <w:rFonts w:ascii="Calibri" w:hAnsi="Calibri" w:cs="Calibri"/>
          <w:sz w:val="22"/>
          <w:szCs w:val="22"/>
          <w:lang w:val="sr-Latn-ME"/>
        </w:rPr>
        <w:t>i</w:t>
      </w:r>
      <w:r w:rsidR="00697F53">
        <w:rPr>
          <w:rFonts w:ascii="Calibri" w:hAnsi="Calibri" w:cs="Calibri"/>
          <w:sz w:val="22"/>
          <w:szCs w:val="22"/>
          <w:lang w:val="sr-Latn-ME"/>
        </w:rPr>
        <w:t xml:space="preserve"> </w:t>
      </w:r>
      <w:r w:rsidRPr="00993ED2">
        <w:rPr>
          <w:rFonts w:ascii="Calibri" w:hAnsi="Calibri" w:cs="Calibri"/>
          <w:sz w:val="22"/>
          <w:szCs w:val="22"/>
          <w:lang w:val="sr-Latn-ME"/>
        </w:rPr>
        <w:t>aplikacije</w:t>
      </w:r>
      <w:r w:rsidR="00697F53">
        <w:rPr>
          <w:rFonts w:ascii="Calibri" w:hAnsi="Calibri" w:cs="Calibri"/>
          <w:sz w:val="22"/>
          <w:szCs w:val="22"/>
          <w:lang w:val="sr-Latn-ME"/>
        </w:rPr>
        <w:t xml:space="preserve"> </w:t>
      </w:r>
      <w:r w:rsidRPr="00993ED2">
        <w:rPr>
          <w:rFonts w:ascii="Calibri" w:hAnsi="Calibri" w:cs="Calibri"/>
          <w:sz w:val="22"/>
          <w:szCs w:val="22"/>
          <w:lang w:val="sr-Latn-ME"/>
        </w:rPr>
        <w:t>računara</w:t>
      </w:r>
      <w:r w:rsidR="00697F53">
        <w:rPr>
          <w:rFonts w:ascii="Calibri" w:hAnsi="Calibri" w:cs="Calibri"/>
          <w:sz w:val="22"/>
          <w:szCs w:val="22"/>
          <w:lang w:val="sr-Latn-ME"/>
        </w:rPr>
        <w:t xml:space="preserve"> </w:t>
      </w:r>
      <w:r w:rsidRPr="00993ED2">
        <w:rPr>
          <w:rFonts w:ascii="Calibri" w:hAnsi="Calibri" w:cs="Calibri"/>
          <w:sz w:val="22"/>
          <w:szCs w:val="22"/>
          <w:lang w:val="sr-Latn-ME"/>
        </w:rPr>
        <w:t>sa</w:t>
      </w:r>
      <w:r w:rsidR="00697F53">
        <w:rPr>
          <w:rFonts w:ascii="Calibri" w:hAnsi="Calibri" w:cs="Calibri"/>
          <w:sz w:val="22"/>
          <w:szCs w:val="22"/>
          <w:lang w:val="sr-Latn-ME"/>
        </w:rPr>
        <w:t xml:space="preserve"> </w:t>
      </w:r>
      <w:r w:rsidRPr="00993ED2">
        <w:rPr>
          <w:rFonts w:ascii="Calibri" w:hAnsi="Calibri" w:cs="Calibri"/>
          <w:sz w:val="22"/>
          <w:szCs w:val="22"/>
          <w:lang w:val="sr-Latn-ME"/>
        </w:rPr>
        <w:t>najnovijim</w:t>
      </w:r>
      <w:r w:rsidR="00697F53">
        <w:rPr>
          <w:rFonts w:ascii="Calibri" w:hAnsi="Calibri" w:cs="Calibri"/>
          <w:sz w:val="22"/>
          <w:szCs w:val="22"/>
          <w:lang w:val="sr-Latn-ME"/>
        </w:rPr>
        <w:t xml:space="preserve"> </w:t>
      </w:r>
      <w:r w:rsidRPr="00993ED2">
        <w:rPr>
          <w:rFonts w:ascii="Calibri" w:hAnsi="Calibri" w:cs="Calibri"/>
          <w:sz w:val="22"/>
          <w:szCs w:val="22"/>
          <w:lang w:val="sr-Latn-ME"/>
        </w:rPr>
        <w:t>zakrpama</w:t>
      </w:r>
      <w:r w:rsidR="00A173CD">
        <w:rPr>
          <w:rFonts w:ascii="Calibri" w:hAnsi="Calibri" w:cs="Calibri"/>
          <w:sz w:val="22"/>
          <w:szCs w:val="22"/>
          <w:lang w:val="sr-Latn-ME"/>
        </w:rPr>
        <w:t xml:space="preserve"> </w:t>
      </w:r>
      <w:r w:rsidRPr="00A173CD">
        <w:rPr>
          <w:rFonts w:ascii="Calibri" w:hAnsi="Calibri" w:cs="Calibri"/>
          <w:sz w:val="22"/>
          <w:szCs w:val="22"/>
          <w:lang w:val="sr-Latn-ME"/>
        </w:rPr>
        <w:t>proizvođača;</w:t>
      </w:r>
    </w:p>
    <w:p w14:paraId="22A6A700" w14:textId="6A04CCCD" w:rsidR="002C0F40" w:rsidRDefault="00561B03" w:rsidP="002C0F40">
      <w:pPr>
        <w:pStyle w:val="ListParagraph"/>
        <w:numPr>
          <w:ilvl w:val="0"/>
          <w:numId w:val="23"/>
        </w:numPr>
        <w:spacing w:after="0" w:line="240" w:lineRule="auto"/>
        <w:jc w:val="both"/>
        <w:rPr>
          <w:rFonts w:ascii="Calibri" w:hAnsi="Calibri" w:cs="Calibri"/>
          <w:sz w:val="22"/>
          <w:szCs w:val="22"/>
          <w:lang w:val="sr-Latn-ME"/>
        </w:rPr>
      </w:pPr>
      <w:r w:rsidRPr="00A173CD">
        <w:rPr>
          <w:rFonts w:ascii="Calibri" w:hAnsi="Calibri" w:cs="Calibri"/>
          <w:sz w:val="22"/>
          <w:szCs w:val="22"/>
          <w:lang w:val="sr-Latn-ME"/>
        </w:rPr>
        <w:t>Zaštita</w:t>
      </w:r>
      <w:r w:rsidR="00697F53">
        <w:rPr>
          <w:rFonts w:ascii="Calibri" w:hAnsi="Calibri" w:cs="Calibri"/>
          <w:sz w:val="22"/>
          <w:szCs w:val="22"/>
          <w:lang w:val="sr-Latn-ME"/>
        </w:rPr>
        <w:t xml:space="preserve"> </w:t>
      </w:r>
      <w:r w:rsidRPr="00A173CD">
        <w:rPr>
          <w:rFonts w:ascii="Calibri" w:hAnsi="Calibri" w:cs="Calibri"/>
          <w:sz w:val="22"/>
          <w:szCs w:val="22"/>
          <w:lang w:val="sr-Latn-ME"/>
        </w:rPr>
        <w:t>računara</w:t>
      </w:r>
      <w:r w:rsidR="00697F53">
        <w:rPr>
          <w:rFonts w:ascii="Calibri" w:hAnsi="Calibri" w:cs="Calibri"/>
          <w:sz w:val="22"/>
          <w:szCs w:val="22"/>
          <w:lang w:val="sr-Latn-ME"/>
        </w:rPr>
        <w:t xml:space="preserve"> </w:t>
      </w:r>
      <w:r w:rsidRPr="00A173CD">
        <w:rPr>
          <w:rFonts w:ascii="Calibri" w:hAnsi="Calibri" w:cs="Calibri"/>
          <w:sz w:val="22"/>
          <w:szCs w:val="22"/>
          <w:lang w:val="sr-Latn-ME"/>
        </w:rPr>
        <w:t>sa</w:t>
      </w:r>
      <w:r w:rsidR="00697F53">
        <w:rPr>
          <w:rFonts w:ascii="Calibri" w:hAnsi="Calibri" w:cs="Calibri"/>
          <w:sz w:val="22"/>
          <w:szCs w:val="22"/>
          <w:lang w:val="sr-Latn-ME"/>
        </w:rPr>
        <w:t xml:space="preserve"> </w:t>
      </w:r>
      <w:r w:rsidRPr="00A173CD">
        <w:rPr>
          <w:rFonts w:ascii="Calibri" w:hAnsi="Calibri" w:cs="Calibri"/>
          <w:sz w:val="22"/>
          <w:szCs w:val="22"/>
          <w:lang w:val="sr-Latn-ME"/>
        </w:rPr>
        <w:t>end</w:t>
      </w:r>
      <w:r w:rsidR="00697F53">
        <w:rPr>
          <w:rFonts w:ascii="Calibri" w:hAnsi="Calibri" w:cs="Calibri"/>
          <w:sz w:val="22"/>
          <w:szCs w:val="22"/>
          <w:lang w:val="sr-Latn-ME"/>
        </w:rPr>
        <w:t xml:space="preserve"> </w:t>
      </w:r>
      <w:r w:rsidRPr="00A173CD">
        <w:rPr>
          <w:rFonts w:ascii="Calibri" w:hAnsi="Calibri" w:cs="Calibri"/>
          <w:sz w:val="22"/>
          <w:szCs w:val="22"/>
          <w:lang w:val="sr-Latn-ME"/>
        </w:rPr>
        <w:t>point</w:t>
      </w:r>
      <w:r w:rsidR="00697F53">
        <w:rPr>
          <w:rFonts w:ascii="Calibri" w:hAnsi="Calibri" w:cs="Calibri"/>
          <w:sz w:val="22"/>
          <w:szCs w:val="22"/>
          <w:lang w:val="sr-Latn-ME"/>
        </w:rPr>
        <w:t xml:space="preserve"> </w:t>
      </w:r>
      <w:r w:rsidRPr="00A173CD">
        <w:rPr>
          <w:rFonts w:ascii="Calibri" w:hAnsi="Calibri" w:cs="Calibri"/>
          <w:sz w:val="22"/>
          <w:szCs w:val="22"/>
          <w:lang w:val="sr-Latn-ME"/>
        </w:rPr>
        <w:t>protection</w:t>
      </w:r>
      <w:r w:rsidR="00697F53">
        <w:rPr>
          <w:rFonts w:ascii="Calibri" w:hAnsi="Calibri" w:cs="Calibri"/>
          <w:sz w:val="22"/>
          <w:szCs w:val="22"/>
          <w:lang w:val="sr-Latn-ME"/>
        </w:rPr>
        <w:t xml:space="preserve"> </w:t>
      </w:r>
      <w:r w:rsidRPr="00A173CD">
        <w:rPr>
          <w:rFonts w:ascii="Calibri" w:hAnsi="Calibri" w:cs="Calibri"/>
          <w:sz w:val="22"/>
          <w:szCs w:val="22"/>
          <w:lang w:val="sr-Latn-ME"/>
        </w:rPr>
        <w:t>softverom</w:t>
      </w:r>
      <w:r w:rsidR="00697F53">
        <w:rPr>
          <w:rFonts w:ascii="Calibri" w:hAnsi="Calibri" w:cs="Calibri"/>
          <w:sz w:val="22"/>
          <w:szCs w:val="22"/>
          <w:lang w:val="sr-Latn-ME"/>
        </w:rPr>
        <w:t xml:space="preserve"> </w:t>
      </w:r>
      <w:r w:rsidRPr="00A173CD">
        <w:rPr>
          <w:rFonts w:ascii="Calibri" w:hAnsi="Calibri" w:cs="Calibri"/>
          <w:sz w:val="22"/>
          <w:szCs w:val="22"/>
          <w:lang w:val="sr-Latn-ME"/>
        </w:rPr>
        <w:t>(antivirus</w:t>
      </w:r>
      <w:r w:rsidR="00697F53">
        <w:rPr>
          <w:rFonts w:ascii="Calibri" w:hAnsi="Calibri" w:cs="Calibri"/>
          <w:sz w:val="22"/>
          <w:szCs w:val="22"/>
          <w:lang w:val="sr-Latn-ME"/>
        </w:rPr>
        <w:t xml:space="preserve"> </w:t>
      </w:r>
      <w:r w:rsidRPr="00A173CD">
        <w:rPr>
          <w:rFonts w:ascii="Calibri" w:hAnsi="Calibri" w:cs="Calibri"/>
          <w:sz w:val="22"/>
          <w:szCs w:val="22"/>
          <w:lang w:val="sr-Latn-ME"/>
        </w:rPr>
        <w:t>i</w:t>
      </w:r>
      <w:r w:rsidR="00697F53">
        <w:rPr>
          <w:rFonts w:ascii="Calibri" w:hAnsi="Calibri" w:cs="Calibri"/>
          <w:sz w:val="22"/>
          <w:szCs w:val="22"/>
          <w:lang w:val="sr-Latn-ME"/>
        </w:rPr>
        <w:t xml:space="preserve"> </w:t>
      </w:r>
      <w:r w:rsidRPr="00A173CD">
        <w:rPr>
          <w:rFonts w:ascii="Calibri" w:hAnsi="Calibri" w:cs="Calibri"/>
          <w:sz w:val="22"/>
          <w:szCs w:val="22"/>
          <w:lang w:val="sr-Latn-ME"/>
        </w:rPr>
        <w:t>antimalvare)</w:t>
      </w:r>
      <w:r w:rsidR="00697F53">
        <w:rPr>
          <w:rFonts w:ascii="Calibri" w:hAnsi="Calibri" w:cs="Calibri"/>
          <w:sz w:val="22"/>
          <w:szCs w:val="22"/>
          <w:lang w:val="sr-Latn-ME"/>
        </w:rPr>
        <w:t xml:space="preserve"> </w:t>
      </w:r>
      <w:r w:rsidRPr="00A173CD">
        <w:rPr>
          <w:rFonts w:ascii="Calibri" w:hAnsi="Calibri" w:cs="Calibri"/>
          <w:sz w:val="22"/>
          <w:szCs w:val="22"/>
          <w:lang w:val="sr-Latn-ME"/>
        </w:rPr>
        <w:t>i</w:t>
      </w:r>
      <w:r w:rsidR="00697F53">
        <w:rPr>
          <w:rFonts w:ascii="Calibri" w:hAnsi="Calibri" w:cs="Calibri"/>
          <w:sz w:val="22"/>
          <w:szCs w:val="22"/>
          <w:lang w:val="sr-Latn-ME"/>
        </w:rPr>
        <w:t xml:space="preserve"> </w:t>
      </w:r>
      <w:r w:rsidRPr="00A173CD">
        <w:rPr>
          <w:rFonts w:ascii="Calibri" w:hAnsi="Calibri" w:cs="Calibri"/>
          <w:sz w:val="22"/>
          <w:szCs w:val="22"/>
          <w:lang w:val="sr-Latn-ME"/>
        </w:rPr>
        <w:t>redovno</w:t>
      </w:r>
      <w:r w:rsidR="00A173CD">
        <w:rPr>
          <w:rFonts w:ascii="Calibri" w:hAnsi="Calibri" w:cs="Calibri"/>
          <w:sz w:val="22"/>
          <w:szCs w:val="22"/>
          <w:lang w:val="sr-Latn-ME"/>
        </w:rPr>
        <w:t xml:space="preserve"> </w:t>
      </w:r>
      <w:r w:rsidRPr="00A173CD">
        <w:rPr>
          <w:rFonts w:ascii="Calibri" w:hAnsi="Calibri" w:cs="Calibri"/>
          <w:sz w:val="22"/>
          <w:szCs w:val="22"/>
          <w:lang w:val="sr-Latn-ME"/>
        </w:rPr>
        <w:t>osvježavanje antivirusne definicije, kao i pokretanje redovnog skiniranja sistema sa end point protection programom;</w:t>
      </w:r>
    </w:p>
    <w:p w14:paraId="507DD4B4" w14:textId="6FFE6D74" w:rsidR="002C0F40" w:rsidRPr="002C0F40" w:rsidRDefault="002C0F40" w:rsidP="002C0F40">
      <w:pPr>
        <w:pStyle w:val="ListParagraph"/>
        <w:numPr>
          <w:ilvl w:val="0"/>
          <w:numId w:val="23"/>
        </w:numPr>
        <w:spacing w:after="0" w:line="240" w:lineRule="auto"/>
        <w:jc w:val="both"/>
        <w:rPr>
          <w:rFonts w:ascii="Calibri" w:hAnsi="Calibri" w:cs="Calibri"/>
          <w:sz w:val="22"/>
          <w:szCs w:val="22"/>
          <w:lang w:val="sr-Latn-ME"/>
        </w:rPr>
      </w:pPr>
      <w:r w:rsidRPr="002C0F40">
        <w:rPr>
          <w:rFonts w:ascii="Calibri" w:hAnsi="Calibri" w:cs="Calibri"/>
          <w:sz w:val="22"/>
          <w:szCs w:val="22"/>
          <w:lang w:val="sr-Latn-ME"/>
        </w:rPr>
        <w:t>Zaštita pristupa računaru lozinkom;</w:t>
      </w:r>
      <w:r w:rsidR="00697F53">
        <w:rPr>
          <w:rFonts w:ascii="Calibri" w:hAnsi="Calibri" w:cs="Calibri"/>
          <w:sz w:val="22"/>
          <w:szCs w:val="22"/>
          <w:lang w:val="sr-Latn-ME"/>
        </w:rPr>
        <w:t xml:space="preserve"> </w:t>
      </w:r>
    </w:p>
    <w:p w14:paraId="52D7EDDE" w14:textId="732E8CB9" w:rsidR="002C0F40" w:rsidRPr="002C0F40" w:rsidRDefault="002C0F40" w:rsidP="002C0F40">
      <w:pPr>
        <w:pStyle w:val="ListParagraph"/>
        <w:numPr>
          <w:ilvl w:val="0"/>
          <w:numId w:val="23"/>
        </w:numPr>
        <w:spacing w:after="0" w:line="240" w:lineRule="auto"/>
        <w:jc w:val="both"/>
        <w:rPr>
          <w:rFonts w:ascii="Calibri" w:hAnsi="Calibri" w:cs="Calibri"/>
          <w:sz w:val="22"/>
          <w:szCs w:val="22"/>
          <w:lang w:val="sr-Latn-ME"/>
        </w:rPr>
      </w:pPr>
      <w:r w:rsidRPr="002C0F40">
        <w:rPr>
          <w:rFonts w:ascii="Calibri" w:hAnsi="Calibri" w:cs="Calibri"/>
          <w:sz w:val="22"/>
          <w:szCs w:val="22"/>
          <w:lang w:val="sr-Latn-ME"/>
        </w:rPr>
        <w:t xml:space="preserve">Ne zapisivanje niti otkrivanje drugima, ličnih podatke za pristup usluzi internet plaćanja; </w:t>
      </w:r>
    </w:p>
    <w:p w14:paraId="40CD4DBE" w14:textId="77777777" w:rsidR="002C0F40" w:rsidRPr="002C0F40" w:rsidRDefault="002C0F40" w:rsidP="002C0F40">
      <w:pPr>
        <w:pStyle w:val="ListParagraph"/>
        <w:numPr>
          <w:ilvl w:val="0"/>
          <w:numId w:val="23"/>
        </w:numPr>
        <w:spacing w:after="0" w:line="240" w:lineRule="auto"/>
        <w:jc w:val="both"/>
        <w:rPr>
          <w:rFonts w:ascii="Calibri" w:hAnsi="Calibri" w:cs="Calibri"/>
          <w:sz w:val="22"/>
          <w:szCs w:val="22"/>
          <w:lang w:val="sr-Latn-ME"/>
        </w:rPr>
      </w:pPr>
      <w:r w:rsidRPr="002C0F40">
        <w:rPr>
          <w:rFonts w:ascii="Calibri" w:hAnsi="Calibri" w:cs="Calibri"/>
          <w:sz w:val="22"/>
          <w:szCs w:val="22"/>
          <w:lang w:val="sr-Latn-ME"/>
        </w:rPr>
        <w:t xml:space="preserve">Zaštita računara od krađe, gubitka i neovlašćenog pristupa podacima; </w:t>
      </w:r>
    </w:p>
    <w:p w14:paraId="59190543" w14:textId="0DEC87BD" w:rsidR="002C0F40" w:rsidRPr="002C0F40" w:rsidRDefault="002C0F40" w:rsidP="002C0F40">
      <w:pPr>
        <w:pStyle w:val="ListParagraph"/>
        <w:numPr>
          <w:ilvl w:val="0"/>
          <w:numId w:val="23"/>
        </w:numPr>
        <w:spacing w:after="0" w:line="240" w:lineRule="auto"/>
        <w:jc w:val="both"/>
        <w:rPr>
          <w:rFonts w:ascii="Calibri" w:hAnsi="Calibri" w:cs="Calibri"/>
          <w:sz w:val="22"/>
          <w:szCs w:val="22"/>
          <w:lang w:val="sr-Latn-ME"/>
        </w:rPr>
      </w:pPr>
      <w:r w:rsidRPr="002C0F40">
        <w:rPr>
          <w:rFonts w:ascii="Calibri" w:hAnsi="Calibri" w:cs="Calibri"/>
          <w:sz w:val="22"/>
          <w:szCs w:val="22"/>
          <w:lang w:val="sr-Latn-ME"/>
        </w:rPr>
        <w:t>Korišćenje stabilne verzije internetskog pretraživača pomoću kog se pristupa E-mon Web</w:t>
      </w:r>
      <w:r>
        <w:rPr>
          <w:rFonts w:ascii="Calibri" w:hAnsi="Calibri" w:cs="Calibri"/>
          <w:sz w:val="22"/>
          <w:szCs w:val="22"/>
          <w:lang w:val="sr-Latn-ME"/>
        </w:rPr>
        <w:t xml:space="preserve"> </w:t>
      </w:r>
      <w:r w:rsidRPr="002C0F40">
        <w:rPr>
          <w:rFonts w:ascii="Calibri" w:hAnsi="Calibri" w:cs="Calibri"/>
          <w:sz w:val="22"/>
          <w:szCs w:val="22"/>
          <w:lang w:val="sr-Latn-ME"/>
        </w:rPr>
        <w:t>servisu</w:t>
      </w:r>
      <w:r>
        <w:rPr>
          <w:rFonts w:ascii="Calibri" w:hAnsi="Calibri" w:cs="Calibri"/>
          <w:sz w:val="22"/>
          <w:szCs w:val="22"/>
          <w:lang w:val="sr-Latn-ME"/>
        </w:rPr>
        <w:t xml:space="preserve"> </w:t>
      </w:r>
      <w:r w:rsidRPr="002C0F40">
        <w:rPr>
          <w:rFonts w:ascii="Calibri" w:hAnsi="Calibri" w:cs="Calibri"/>
          <w:sz w:val="22"/>
          <w:szCs w:val="22"/>
          <w:lang w:val="sr-Latn-ME"/>
        </w:rPr>
        <w:t>i vođenje računa o stranicama koje se posjećuju sa uređaja kojima se pristupa E-mon servisima</w:t>
      </w:r>
      <w:r>
        <w:rPr>
          <w:rFonts w:ascii="Calibri" w:hAnsi="Calibri" w:cs="Calibri"/>
          <w:sz w:val="22"/>
          <w:szCs w:val="22"/>
          <w:lang w:val="sr-Latn-ME"/>
        </w:rPr>
        <w:t xml:space="preserve"> </w:t>
      </w:r>
      <w:r w:rsidRPr="002C0F40">
        <w:rPr>
          <w:rFonts w:ascii="Calibri" w:hAnsi="Calibri" w:cs="Calibri"/>
          <w:sz w:val="22"/>
          <w:szCs w:val="22"/>
          <w:lang w:val="sr-Latn-ME"/>
        </w:rPr>
        <w:t>jer neke neprimjerene stranice povećavaju rizik od zaraze računara malicioznim programima;</w:t>
      </w:r>
      <w:r w:rsidR="00697F53">
        <w:rPr>
          <w:rFonts w:ascii="Calibri" w:hAnsi="Calibri" w:cs="Calibri"/>
          <w:sz w:val="22"/>
          <w:szCs w:val="22"/>
          <w:lang w:val="sr-Latn-ME"/>
        </w:rPr>
        <w:t xml:space="preserve"> </w:t>
      </w:r>
    </w:p>
    <w:p w14:paraId="02B49ED1" w14:textId="2AF4A95F" w:rsidR="002C0F40" w:rsidRPr="002C0F40" w:rsidRDefault="002C0F40" w:rsidP="002C0F40">
      <w:pPr>
        <w:pStyle w:val="ListParagraph"/>
        <w:numPr>
          <w:ilvl w:val="0"/>
          <w:numId w:val="23"/>
        </w:numPr>
        <w:spacing w:after="0" w:line="240" w:lineRule="auto"/>
        <w:jc w:val="both"/>
        <w:rPr>
          <w:rFonts w:ascii="Calibri" w:hAnsi="Calibri" w:cs="Calibri"/>
          <w:sz w:val="22"/>
          <w:szCs w:val="22"/>
          <w:lang w:val="sr-Latn-ME"/>
        </w:rPr>
      </w:pPr>
      <w:r w:rsidRPr="002C0F40">
        <w:rPr>
          <w:rFonts w:ascii="Calibri" w:hAnsi="Calibri" w:cs="Calibri"/>
          <w:sz w:val="22"/>
          <w:szCs w:val="22"/>
          <w:lang w:val="sr-Latn-ME"/>
        </w:rPr>
        <w:t xml:space="preserve">Pristupanje E-mon Web servisu isključivo preko </w:t>
      </w:r>
      <w:r w:rsidR="00AE5CE7">
        <w:rPr>
          <w:rFonts w:ascii="Calibri" w:hAnsi="Calibri" w:cs="Calibri"/>
          <w:sz w:val="22"/>
          <w:szCs w:val="22"/>
          <w:lang w:val="sr-Latn-ME"/>
        </w:rPr>
        <w:t>zvanične</w:t>
      </w:r>
      <w:r w:rsidRPr="002C0F40">
        <w:rPr>
          <w:rFonts w:ascii="Calibri" w:hAnsi="Calibri" w:cs="Calibri"/>
          <w:sz w:val="22"/>
          <w:szCs w:val="22"/>
          <w:lang w:val="sr-Latn-ME"/>
        </w:rPr>
        <w:t xml:space="preserve"> </w:t>
      </w:r>
      <w:r w:rsidR="00AE5CE7">
        <w:rPr>
          <w:rFonts w:ascii="Calibri" w:hAnsi="Calibri" w:cs="Calibri"/>
          <w:sz w:val="22"/>
          <w:szCs w:val="22"/>
          <w:lang w:val="sr-Latn-ME"/>
        </w:rPr>
        <w:t>stranice</w:t>
      </w:r>
      <w:r w:rsidRPr="002C0F40">
        <w:rPr>
          <w:rFonts w:ascii="Calibri" w:hAnsi="Calibri" w:cs="Calibri"/>
          <w:sz w:val="22"/>
          <w:szCs w:val="22"/>
          <w:lang w:val="sr-Latn-ME"/>
        </w:rPr>
        <w:t xml:space="preserve"> Ziraat Bank Montenegro AD</w:t>
      </w:r>
      <w:r>
        <w:rPr>
          <w:rFonts w:ascii="Calibri" w:hAnsi="Calibri" w:cs="Calibri"/>
          <w:sz w:val="22"/>
          <w:szCs w:val="22"/>
          <w:lang w:val="sr-Latn-ME"/>
        </w:rPr>
        <w:t xml:space="preserve"> </w:t>
      </w:r>
      <w:r w:rsidRPr="002C0F40">
        <w:rPr>
          <w:rFonts w:ascii="Calibri" w:hAnsi="Calibri" w:cs="Calibri"/>
          <w:sz w:val="22"/>
          <w:szCs w:val="22"/>
          <w:lang w:val="sr-Latn-ME"/>
        </w:rPr>
        <w:t>(http://www.ziraatbank.me)</w:t>
      </w:r>
      <w:r w:rsidR="00AE5CE7">
        <w:rPr>
          <w:rFonts w:ascii="Calibri" w:hAnsi="Calibri" w:cs="Calibri"/>
          <w:sz w:val="22"/>
          <w:szCs w:val="22"/>
          <w:lang w:val="sr-Latn-ME"/>
        </w:rPr>
        <w:t>.</w:t>
      </w:r>
    </w:p>
    <w:p w14:paraId="2D834867" w14:textId="77777777" w:rsidR="002C0F40" w:rsidRDefault="002C0F40" w:rsidP="00AE5CE7">
      <w:pPr>
        <w:spacing w:after="0" w:line="240" w:lineRule="auto"/>
        <w:jc w:val="both"/>
        <w:rPr>
          <w:rFonts w:ascii="Calibri" w:hAnsi="Calibri" w:cs="Calibri"/>
          <w:sz w:val="22"/>
          <w:szCs w:val="22"/>
          <w:lang w:val="sr-Latn-ME"/>
        </w:rPr>
      </w:pPr>
    </w:p>
    <w:p w14:paraId="31B57462" w14:textId="31B91869" w:rsidR="00AE5CE7" w:rsidRPr="00AE5CE7" w:rsidRDefault="00AE5CE7" w:rsidP="00AE5CE7">
      <w:pPr>
        <w:spacing w:after="0" w:line="240" w:lineRule="auto"/>
        <w:jc w:val="both"/>
        <w:rPr>
          <w:rFonts w:ascii="Calibri" w:hAnsi="Calibri" w:cs="Calibri"/>
          <w:b/>
          <w:bCs/>
          <w:sz w:val="22"/>
          <w:szCs w:val="22"/>
          <w:lang w:val="sr-Latn-ME"/>
        </w:rPr>
      </w:pPr>
      <w:r w:rsidRPr="00AE5CE7">
        <w:rPr>
          <w:rFonts w:ascii="Calibri" w:hAnsi="Calibri" w:cs="Calibri"/>
          <w:b/>
          <w:bCs/>
          <w:sz w:val="22"/>
          <w:szCs w:val="22"/>
          <w:lang w:val="sr-Latn-ME"/>
        </w:rPr>
        <w:t>Potrebna dokumentacija</w:t>
      </w:r>
    </w:p>
    <w:p w14:paraId="65FCEDDD" w14:textId="77777777" w:rsidR="006A27C1" w:rsidRDefault="006A27C1" w:rsidP="006A27C1">
      <w:pPr>
        <w:spacing w:after="0" w:line="240" w:lineRule="auto"/>
        <w:jc w:val="both"/>
        <w:rPr>
          <w:rFonts w:ascii="Calibri" w:hAnsi="Calibri" w:cs="Calibri"/>
          <w:sz w:val="22"/>
          <w:szCs w:val="22"/>
          <w:lang w:val="sr-Latn-ME"/>
        </w:rPr>
      </w:pPr>
      <w:r w:rsidRPr="006A27C1">
        <w:rPr>
          <w:rFonts w:ascii="Calibri" w:hAnsi="Calibri" w:cs="Calibri"/>
          <w:sz w:val="22"/>
          <w:szCs w:val="22"/>
          <w:lang w:val="sr-Latn-ME"/>
        </w:rPr>
        <w:t>Prije zaključivanja ugovora Korisniku se uručuje dokumentacija koju je potrebno popuniti</w:t>
      </w:r>
      <w:r>
        <w:rPr>
          <w:rFonts w:ascii="Calibri" w:hAnsi="Calibri" w:cs="Calibri"/>
          <w:sz w:val="22"/>
          <w:szCs w:val="22"/>
          <w:lang w:val="sr-Latn-ME"/>
        </w:rPr>
        <w:t>.</w:t>
      </w:r>
    </w:p>
    <w:p w14:paraId="7285035E" w14:textId="77777777" w:rsidR="006A27C1" w:rsidRDefault="006A27C1" w:rsidP="006A27C1">
      <w:pPr>
        <w:spacing w:after="0" w:line="240" w:lineRule="auto"/>
        <w:jc w:val="both"/>
        <w:rPr>
          <w:rFonts w:ascii="Calibri" w:hAnsi="Calibri" w:cs="Calibri"/>
          <w:sz w:val="22"/>
          <w:szCs w:val="22"/>
          <w:lang w:val="sr-Latn-ME"/>
        </w:rPr>
      </w:pPr>
    </w:p>
    <w:p w14:paraId="293FF667" w14:textId="4D3E1E53" w:rsidR="006A27C1" w:rsidRPr="006A27C1" w:rsidRDefault="006A27C1" w:rsidP="006A27C1">
      <w:pPr>
        <w:spacing w:after="0" w:line="240" w:lineRule="auto"/>
        <w:jc w:val="both"/>
        <w:rPr>
          <w:rFonts w:ascii="Calibri" w:hAnsi="Calibri" w:cs="Calibri"/>
          <w:b/>
          <w:bCs/>
          <w:sz w:val="22"/>
          <w:szCs w:val="22"/>
          <w:lang w:val="sr-Latn-ME"/>
        </w:rPr>
      </w:pPr>
      <w:r w:rsidRPr="006A27C1">
        <w:rPr>
          <w:rFonts w:ascii="Calibri" w:hAnsi="Calibri" w:cs="Calibri"/>
          <w:b/>
          <w:bCs/>
          <w:sz w:val="22"/>
          <w:szCs w:val="22"/>
          <w:lang w:val="sr-Latn-ME"/>
        </w:rPr>
        <w:t>E-mon OfficeBanking Servis za pravna lica i preduzetnike</w:t>
      </w:r>
      <w:r w:rsidR="00697F53">
        <w:rPr>
          <w:rFonts w:ascii="Calibri" w:hAnsi="Calibri" w:cs="Calibri"/>
          <w:b/>
          <w:bCs/>
          <w:sz w:val="22"/>
          <w:szCs w:val="22"/>
          <w:lang w:val="sr-Latn-ME"/>
        </w:rPr>
        <w:t xml:space="preserve"> </w:t>
      </w:r>
    </w:p>
    <w:p w14:paraId="0A30D905" w14:textId="77777777" w:rsidR="006A27C1" w:rsidRDefault="006A27C1" w:rsidP="006A27C1">
      <w:pPr>
        <w:pStyle w:val="ListParagraph"/>
        <w:numPr>
          <w:ilvl w:val="0"/>
          <w:numId w:val="24"/>
        </w:numPr>
        <w:spacing w:after="0" w:line="240" w:lineRule="auto"/>
        <w:jc w:val="both"/>
        <w:rPr>
          <w:rFonts w:ascii="Calibri" w:hAnsi="Calibri" w:cs="Calibri"/>
          <w:sz w:val="22"/>
          <w:szCs w:val="22"/>
          <w:lang w:val="sr-Latn-ME"/>
        </w:rPr>
      </w:pPr>
      <w:r w:rsidRPr="006A27C1">
        <w:rPr>
          <w:rFonts w:ascii="Calibri" w:hAnsi="Calibri" w:cs="Calibri"/>
          <w:sz w:val="22"/>
          <w:szCs w:val="22"/>
          <w:lang w:val="sr-Latn-ME"/>
        </w:rPr>
        <w:t>Pristupnica za pravna lica;</w:t>
      </w:r>
    </w:p>
    <w:p w14:paraId="1673C6BE" w14:textId="77777777" w:rsidR="006A27C1" w:rsidRDefault="006A27C1" w:rsidP="006A27C1">
      <w:pPr>
        <w:pStyle w:val="ListParagraph"/>
        <w:numPr>
          <w:ilvl w:val="0"/>
          <w:numId w:val="24"/>
        </w:numPr>
        <w:spacing w:after="0" w:line="240" w:lineRule="auto"/>
        <w:jc w:val="both"/>
        <w:rPr>
          <w:rFonts w:ascii="Calibri" w:hAnsi="Calibri" w:cs="Calibri"/>
          <w:sz w:val="22"/>
          <w:szCs w:val="22"/>
          <w:lang w:val="sr-Latn-ME"/>
        </w:rPr>
      </w:pPr>
      <w:r w:rsidRPr="006A27C1">
        <w:rPr>
          <w:rFonts w:ascii="Calibri" w:hAnsi="Calibri" w:cs="Calibri"/>
          <w:sz w:val="22"/>
          <w:szCs w:val="22"/>
          <w:lang w:val="sr-Latn-ME"/>
        </w:rPr>
        <w:t>Podaci o ovlašćenom Korisniku;</w:t>
      </w:r>
    </w:p>
    <w:p w14:paraId="172E4215" w14:textId="497D8A8E" w:rsidR="00B101A5" w:rsidRPr="005375B9" w:rsidRDefault="006A27C1" w:rsidP="00B101A5">
      <w:pPr>
        <w:pStyle w:val="ListParagraph"/>
        <w:numPr>
          <w:ilvl w:val="0"/>
          <w:numId w:val="24"/>
        </w:numPr>
        <w:spacing w:after="0" w:line="240" w:lineRule="auto"/>
        <w:jc w:val="both"/>
        <w:rPr>
          <w:rFonts w:ascii="Calibri" w:hAnsi="Calibri" w:cs="Calibri"/>
          <w:sz w:val="22"/>
          <w:szCs w:val="22"/>
          <w:lang w:val="sr-Latn-ME"/>
        </w:rPr>
      </w:pPr>
      <w:r w:rsidRPr="006A27C1">
        <w:rPr>
          <w:rFonts w:ascii="Calibri" w:hAnsi="Calibri" w:cs="Calibri"/>
          <w:sz w:val="22"/>
          <w:szCs w:val="22"/>
          <w:lang w:val="sr-Latn-ME"/>
        </w:rPr>
        <w:t xml:space="preserve">Zahtjev za izdavanje digitalnog </w:t>
      </w:r>
      <w:r>
        <w:rPr>
          <w:rFonts w:ascii="Calibri" w:hAnsi="Calibri" w:cs="Calibri"/>
          <w:sz w:val="22"/>
          <w:szCs w:val="22"/>
          <w:lang w:val="sr-Latn-ME"/>
        </w:rPr>
        <w:t>c</w:t>
      </w:r>
      <w:r w:rsidRPr="006A27C1">
        <w:rPr>
          <w:rFonts w:ascii="Calibri" w:hAnsi="Calibri" w:cs="Calibri"/>
          <w:sz w:val="22"/>
          <w:szCs w:val="22"/>
          <w:lang w:val="sr-Latn-ME"/>
        </w:rPr>
        <w:t>ertifikata.</w:t>
      </w:r>
    </w:p>
    <w:p w14:paraId="2C751F7C" w14:textId="0400BE54" w:rsidR="006A27C1" w:rsidRDefault="006A27C1" w:rsidP="006A27C1">
      <w:pPr>
        <w:spacing w:after="0" w:line="240" w:lineRule="auto"/>
        <w:jc w:val="both"/>
        <w:rPr>
          <w:rFonts w:ascii="Calibri" w:hAnsi="Calibri" w:cs="Calibri"/>
          <w:sz w:val="22"/>
          <w:szCs w:val="22"/>
          <w:lang w:val="sr-Latn-ME"/>
        </w:rPr>
      </w:pPr>
      <w:r w:rsidRPr="006A27C1">
        <w:rPr>
          <w:rFonts w:ascii="Calibri" w:hAnsi="Calibri" w:cs="Calibri"/>
          <w:sz w:val="22"/>
          <w:szCs w:val="22"/>
          <w:lang w:val="sr-Latn-ME"/>
        </w:rPr>
        <w:t>Korisnik ovlašćuje jedno ili više fizičkih lica za upotrebu aplikacije internet plaćanja i istovremeno određuje nivo njihovih ovlašćenja za raspolaganje sredstvima na računu i izvršavanje platnih transakcija.</w:t>
      </w:r>
    </w:p>
    <w:p w14:paraId="29555AF4" w14:textId="77777777" w:rsidR="0097176E" w:rsidRPr="006A27C1" w:rsidRDefault="0097176E" w:rsidP="006A27C1">
      <w:pPr>
        <w:spacing w:after="0" w:line="240" w:lineRule="auto"/>
        <w:jc w:val="both"/>
        <w:rPr>
          <w:rFonts w:ascii="Calibri" w:hAnsi="Calibri" w:cs="Calibri"/>
          <w:sz w:val="22"/>
          <w:szCs w:val="22"/>
          <w:lang w:val="sr-Latn-ME"/>
        </w:rPr>
      </w:pPr>
    </w:p>
    <w:p w14:paraId="685C1718" w14:textId="1D2A950F" w:rsidR="0097176E" w:rsidRPr="006A27C1" w:rsidRDefault="006A27C1" w:rsidP="006A27C1">
      <w:pPr>
        <w:spacing w:after="0" w:line="240" w:lineRule="auto"/>
        <w:jc w:val="both"/>
        <w:rPr>
          <w:rFonts w:ascii="Calibri" w:hAnsi="Calibri" w:cs="Calibri"/>
          <w:sz w:val="22"/>
          <w:szCs w:val="22"/>
          <w:lang w:val="sr-Latn-ME"/>
        </w:rPr>
      </w:pPr>
      <w:r w:rsidRPr="006A27C1">
        <w:rPr>
          <w:rFonts w:ascii="Calibri" w:hAnsi="Calibri" w:cs="Calibri"/>
          <w:sz w:val="22"/>
          <w:szCs w:val="22"/>
          <w:lang w:val="sr-Latn-ME"/>
        </w:rPr>
        <w:t xml:space="preserve">Ukoliko već posjeduje digitalni </w:t>
      </w:r>
      <w:r w:rsidR="00B101A5">
        <w:rPr>
          <w:rFonts w:ascii="Calibri" w:hAnsi="Calibri" w:cs="Calibri"/>
          <w:sz w:val="22"/>
          <w:szCs w:val="22"/>
          <w:lang w:val="sr-Latn-ME"/>
        </w:rPr>
        <w:t>c</w:t>
      </w:r>
      <w:r w:rsidRPr="006A27C1">
        <w:rPr>
          <w:rFonts w:ascii="Calibri" w:hAnsi="Calibri" w:cs="Calibri"/>
          <w:sz w:val="22"/>
          <w:szCs w:val="22"/>
          <w:lang w:val="sr-Latn-ME"/>
        </w:rPr>
        <w:t xml:space="preserve">ertifikat, koji mu je izdala druga crnogorska banka Korisnik ne mora da zahtijeva od Banke izdavanje novog jer se postojeći </w:t>
      </w:r>
      <w:r w:rsidR="00B101A5">
        <w:rPr>
          <w:rFonts w:ascii="Calibri" w:hAnsi="Calibri" w:cs="Calibri"/>
          <w:sz w:val="22"/>
          <w:szCs w:val="22"/>
          <w:lang w:val="sr-Latn-ME"/>
        </w:rPr>
        <w:t>c</w:t>
      </w:r>
      <w:r w:rsidRPr="006A27C1">
        <w:rPr>
          <w:rFonts w:ascii="Calibri" w:hAnsi="Calibri" w:cs="Calibri"/>
          <w:sz w:val="22"/>
          <w:szCs w:val="22"/>
          <w:lang w:val="sr-Latn-ME"/>
        </w:rPr>
        <w:t>ertifikat može iskoristiti za korišćenje usluge internet plaćanja Banke.</w:t>
      </w:r>
    </w:p>
    <w:p w14:paraId="1CCC90EC" w14:textId="7ACBD087" w:rsidR="006A27C1" w:rsidRDefault="006A27C1" w:rsidP="006A27C1">
      <w:pPr>
        <w:spacing w:after="0" w:line="240" w:lineRule="auto"/>
        <w:jc w:val="both"/>
        <w:rPr>
          <w:rFonts w:ascii="Calibri" w:hAnsi="Calibri" w:cs="Calibri"/>
          <w:sz w:val="22"/>
          <w:szCs w:val="22"/>
          <w:lang w:val="sr-Latn-ME"/>
        </w:rPr>
      </w:pPr>
      <w:r w:rsidRPr="006A27C1">
        <w:rPr>
          <w:rFonts w:ascii="Calibri" w:hAnsi="Calibri" w:cs="Calibri"/>
          <w:sz w:val="22"/>
          <w:szCs w:val="22"/>
          <w:lang w:val="sr-Latn-ME"/>
        </w:rPr>
        <w:t xml:space="preserve">U navedenom slučaju Korisniku se ne naplaćuje digitalni </w:t>
      </w:r>
      <w:r w:rsidR="00B101A5">
        <w:rPr>
          <w:rFonts w:ascii="Calibri" w:hAnsi="Calibri" w:cs="Calibri"/>
          <w:sz w:val="22"/>
          <w:szCs w:val="22"/>
          <w:lang w:val="sr-Latn-ME"/>
        </w:rPr>
        <w:t>c</w:t>
      </w:r>
      <w:r w:rsidRPr="006A27C1">
        <w:rPr>
          <w:rFonts w:ascii="Calibri" w:hAnsi="Calibri" w:cs="Calibri"/>
          <w:sz w:val="22"/>
          <w:szCs w:val="22"/>
          <w:lang w:val="sr-Latn-ME"/>
        </w:rPr>
        <w:t>ertifikat na dvije godine i sigurnosna smart kartica (token) sa personalizacijom.</w:t>
      </w:r>
    </w:p>
    <w:p w14:paraId="75B51653" w14:textId="77777777" w:rsidR="0097176E" w:rsidRPr="006A27C1" w:rsidRDefault="0097176E" w:rsidP="006A27C1">
      <w:pPr>
        <w:spacing w:after="0" w:line="240" w:lineRule="auto"/>
        <w:jc w:val="both"/>
        <w:rPr>
          <w:rFonts w:ascii="Calibri" w:hAnsi="Calibri" w:cs="Calibri"/>
          <w:sz w:val="22"/>
          <w:szCs w:val="22"/>
          <w:lang w:val="sr-Latn-ME"/>
        </w:rPr>
      </w:pPr>
    </w:p>
    <w:p w14:paraId="6EE061CF" w14:textId="58EA8A1E" w:rsidR="006A27C1" w:rsidRPr="0097176E" w:rsidRDefault="006A27C1" w:rsidP="006A27C1">
      <w:pPr>
        <w:spacing w:after="0" w:line="240" w:lineRule="auto"/>
        <w:jc w:val="both"/>
        <w:rPr>
          <w:rFonts w:ascii="Calibri" w:hAnsi="Calibri" w:cs="Calibri"/>
          <w:b/>
          <w:bCs/>
          <w:sz w:val="22"/>
          <w:szCs w:val="22"/>
          <w:lang w:val="sr-Latn-ME"/>
        </w:rPr>
      </w:pPr>
      <w:r w:rsidRPr="0097176E">
        <w:rPr>
          <w:rFonts w:ascii="Calibri" w:hAnsi="Calibri" w:cs="Calibri"/>
          <w:b/>
          <w:bCs/>
          <w:sz w:val="22"/>
          <w:szCs w:val="22"/>
          <w:lang w:val="sr-Latn-ME"/>
        </w:rPr>
        <w:t>E-mon WEB Servis za fizička lica</w:t>
      </w:r>
      <w:r w:rsidR="00697F53">
        <w:rPr>
          <w:rFonts w:ascii="Calibri" w:hAnsi="Calibri" w:cs="Calibri"/>
          <w:b/>
          <w:bCs/>
          <w:sz w:val="22"/>
          <w:szCs w:val="22"/>
          <w:lang w:val="sr-Latn-ME"/>
        </w:rPr>
        <w:t xml:space="preserve"> </w:t>
      </w:r>
    </w:p>
    <w:p w14:paraId="104E0A2B" w14:textId="703957BA" w:rsidR="0097176E" w:rsidRDefault="006A27C1" w:rsidP="0097176E">
      <w:pPr>
        <w:pStyle w:val="ListParagraph"/>
        <w:numPr>
          <w:ilvl w:val="0"/>
          <w:numId w:val="25"/>
        </w:numPr>
        <w:spacing w:after="0" w:line="240" w:lineRule="auto"/>
        <w:jc w:val="both"/>
        <w:rPr>
          <w:rFonts w:ascii="Calibri" w:hAnsi="Calibri" w:cs="Calibri"/>
          <w:sz w:val="22"/>
          <w:szCs w:val="22"/>
          <w:lang w:val="sr-Latn-ME"/>
        </w:rPr>
      </w:pPr>
      <w:r w:rsidRPr="0097176E">
        <w:rPr>
          <w:rFonts w:ascii="Calibri" w:hAnsi="Calibri" w:cs="Calibri"/>
          <w:sz w:val="22"/>
          <w:szCs w:val="22"/>
          <w:lang w:val="sr-Latn-ME"/>
        </w:rPr>
        <w:t>Pristupnica za fizička lica</w:t>
      </w:r>
      <w:r w:rsidR="0097176E">
        <w:rPr>
          <w:rFonts w:ascii="Calibri" w:hAnsi="Calibri" w:cs="Calibri"/>
          <w:sz w:val="22"/>
          <w:szCs w:val="22"/>
          <w:lang w:val="sr-Latn-ME"/>
        </w:rPr>
        <w:t>.</w:t>
      </w:r>
    </w:p>
    <w:p w14:paraId="62E77B38" w14:textId="77777777" w:rsidR="005375B9" w:rsidRPr="005375B9" w:rsidRDefault="005375B9" w:rsidP="005375B9">
      <w:pPr>
        <w:pStyle w:val="ListParagraph"/>
        <w:spacing w:after="0" w:line="240" w:lineRule="auto"/>
        <w:jc w:val="both"/>
        <w:rPr>
          <w:rFonts w:ascii="Calibri" w:hAnsi="Calibri" w:cs="Calibri"/>
          <w:sz w:val="22"/>
          <w:szCs w:val="22"/>
          <w:lang w:val="sr-Latn-ME"/>
        </w:rPr>
      </w:pPr>
    </w:p>
    <w:p w14:paraId="13430D8D" w14:textId="7174977E" w:rsidR="006A27C1" w:rsidRPr="0097176E" w:rsidRDefault="006A27C1" w:rsidP="006A27C1">
      <w:pPr>
        <w:spacing w:after="0" w:line="240" w:lineRule="auto"/>
        <w:jc w:val="both"/>
        <w:rPr>
          <w:rFonts w:ascii="Calibri" w:hAnsi="Calibri" w:cs="Calibri"/>
          <w:b/>
          <w:bCs/>
          <w:sz w:val="22"/>
          <w:szCs w:val="22"/>
          <w:lang w:val="sr-Latn-ME"/>
        </w:rPr>
      </w:pPr>
      <w:r w:rsidRPr="0097176E">
        <w:rPr>
          <w:rFonts w:ascii="Calibri" w:hAnsi="Calibri" w:cs="Calibri"/>
          <w:b/>
          <w:bCs/>
          <w:sz w:val="22"/>
          <w:szCs w:val="22"/>
          <w:lang w:val="sr-Latn-ME"/>
        </w:rPr>
        <w:t>Zaključenje ugovora</w:t>
      </w:r>
      <w:r w:rsidR="00697F53">
        <w:rPr>
          <w:rFonts w:ascii="Calibri" w:hAnsi="Calibri" w:cs="Calibri"/>
          <w:b/>
          <w:bCs/>
          <w:sz w:val="22"/>
          <w:szCs w:val="22"/>
          <w:lang w:val="sr-Latn-ME"/>
        </w:rPr>
        <w:t xml:space="preserve"> </w:t>
      </w:r>
    </w:p>
    <w:p w14:paraId="0E6B9306" w14:textId="0E1FDCE3" w:rsidR="006A27C1" w:rsidRDefault="006A27C1" w:rsidP="006A27C1">
      <w:pPr>
        <w:spacing w:after="0" w:line="240" w:lineRule="auto"/>
        <w:jc w:val="both"/>
        <w:rPr>
          <w:rFonts w:ascii="Calibri" w:hAnsi="Calibri" w:cs="Calibri"/>
          <w:sz w:val="22"/>
          <w:szCs w:val="22"/>
          <w:lang w:val="sr-Latn-ME"/>
        </w:rPr>
      </w:pPr>
      <w:r w:rsidRPr="006A27C1">
        <w:rPr>
          <w:rFonts w:ascii="Calibri" w:hAnsi="Calibri" w:cs="Calibri"/>
          <w:sz w:val="22"/>
          <w:szCs w:val="22"/>
          <w:lang w:val="sr-Latn-ME"/>
        </w:rPr>
        <w:t>Nakon što je utvrđeno da je dostavljena dokumentacija ispravna, da Korisnik posjeduje računarsku opremu koja ispunjava minimum tehničkih zahtjeva i preporučenu konfiguraciju računara, potpisuje se Ugovor o pružanju usluge internet plaćanja.</w:t>
      </w:r>
    </w:p>
    <w:p w14:paraId="28FFDA87" w14:textId="77777777" w:rsidR="0097176E" w:rsidRPr="006A27C1" w:rsidRDefault="0097176E" w:rsidP="006A27C1">
      <w:pPr>
        <w:spacing w:after="0" w:line="240" w:lineRule="auto"/>
        <w:jc w:val="both"/>
        <w:rPr>
          <w:rFonts w:ascii="Calibri" w:hAnsi="Calibri" w:cs="Calibri"/>
          <w:sz w:val="22"/>
          <w:szCs w:val="22"/>
          <w:lang w:val="sr-Latn-ME"/>
        </w:rPr>
      </w:pPr>
    </w:p>
    <w:p w14:paraId="5CF853A7" w14:textId="2C68BFA3" w:rsidR="006A27C1" w:rsidRDefault="006A27C1" w:rsidP="006A27C1">
      <w:pPr>
        <w:spacing w:after="0" w:line="240" w:lineRule="auto"/>
        <w:jc w:val="both"/>
        <w:rPr>
          <w:rFonts w:ascii="Calibri" w:hAnsi="Calibri" w:cs="Calibri"/>
          <w:sz w:val="22"/>
          <w:szCs w:val="22"/>
          <w:lang w:val="sr-Latn-ME"/>
        </w:rPr>
      </w:pPr>
      <w:r w:rsidRPr="006A27C1">
        <w:rPr>
          <w:rFonts w:ascii="Calibri" w:hAnsi="Calibri" w:cs="Calibri"/>
          <w:sz w:val="22"/>
          <w:szCs w:val="22"/>
          <w:lang w:val="sr-Latn-ME"/>
        </w:rPr>
        <w:t>Ugovor se zaključuje na neodređeno vrijeme, a potpisuju ga ovlašćena lica Banke i Korisnik ili lica ovlašćena za zastupanje Korisnika.</w:t>
      </w:r>
      <w:r w:rsidR="0097176E">
        <w:rPr>
          <w:rFonts w:ascii="Calibri" w:hAnsi="Calibri" w:cs="Calibri"/>
          <w:sz w:val="22"/>
          <w:szCs w:val="22"/>
          <w:lang w:val="sr-Latn-ME"/>
        </w:rPr>
        <w:t xml:space="preserve"> </w:t>
      </w:r>
      <w:r w:rsidRPr="006A27C1">
        <w:rPr>
          <w:rFonts w:ascii="Calibri" w:hAnsi="Calibri" w:cs="Calibri"/>
          <w:sz w:val="22"/>
          <w:szCs w:val="22"/>
          <w:lang w:val="sr-Latn-ME"/>
        </w:rPr>
        <w:t>Banka zadržava pravo da zahtijeva i eventualnu dodatnu dokumentaciju od Korisnika.</w:t>
      </w:r>
    </w:p>
    <w:p w14:paraId="323705D9" w14:textId="77777777" w:rsidR="0097176E" w:rsidRPr="006A27C1" w:rsidRDefault="0097176E" w:rsidP="006A27C1">
      <w:pPr>
        <w:spacing w:after="0" w:line="240" w:lineRule="auto"/>
        <w:jc w:val="both"/>
        <w:rPr>
          <w:rFonts w:ascii="Calibri" w:hAnsi="Calibri" w:cs="Calibri"/>
          <w:sz w:val="22"/>
          <w:szCs w:val="22"/>
          <w:lang w:val="sr-Latn-ME"/>
        </w:rPr>
      </w:pPr>
    </w:p>
    <w:p w14:paraId="3DAE167E" w14:textId="17716F23" w:rsidR="006A27C1" w:rsidRPr="006A27C1" w:rsidRDefault="006A27C1" w:rsidP="006A27C1">
      <w:pPr>
        <w:spacing w:after="0" w:line="240" w:lineRule="auto"/>
        <w:jc w:val="both"/>
        <w:rPr>
          <w:rFonts w:ascii="Calibri" w:hAnsi="Calibri" w:cs="Calibri"/>
          <w:sz w:val="22"/>
          <w:szCs w:val="22"/>
          <w:lang w:val="sr-Latn-ME"/>
        </w:rPr>
      </w:pPr>
      <w:r w:rsidRPr="006A27C1">
        <w:rPr>
          <w:rFonts w:ascii="Calibri" w:hAnsi="Calibri" w:cs="Calibri"/>
          <w:sz w:val="22"/>
          <w:szCs w:val="22"/>
          <w:lang w:val="sr-Latn-ME"/>
        </w:rPr>
        <w:lastRenderedPageBreak/>
        <w:t>Banka</w:t>
      </w:r>
      <w:r w:rsidR="00697F53">
        <w:rPr>
          <w:rFonts w:ascii="Calibri" w:hAnsi="Calibri" w:cs="Calibri"/>
          <w:sz w:val="22"/>
          <w:szCs w:val="22"/>
          <w:lang w:val="sr-Latn-ME"/>
        </w:rPr>
        <w:t xml:space="preserve"> </w:t>
      </w:r>
      <w:r w:rsidRPr="006A27C1">
        <w:rPr>
          <w:rFonts w:ascii="Calibri" w:hAnsi="Calibri" w:cs="Calibri"/>
          <w:sz w:val="22"/>
          <w:szCs w:val="22"/>
          <w:lang w:val="sr-Latn-ME"/>
        </w:rPr>
        <w:t>će</w:t>
      </w:r>
      <w:r w:rsidR="00697F53">
        <w:rPr>
          <w:rFonts w:ascii="Calibri" w:hAnsi="Calibri" w:cs="Calibri"/>
          <w:sz w:val="22"/>
          <w:szCs w:val="22"/>
          <w:lang w:val="sr-Latn-ME"/>
        </w:rPr>
        <w:t xml:space="preserve"> </w:t>
      </w:r>
      <w:r w:rsidRPr="006A27C1">
        <w:rPr>
          <w:rFonts w:ascii="Calibri" w:hAnsi="Calibri" w:cs="Calibri"/>
          <w:sz w:val="22"/>
          <w:szCs w:val="22"/>
          <w:lang w:val="sr-Latn-ME"/>
        </w:rPr>
        <w:t>u</w:t>
      </w:r>
      <w:r w:rsidR="00697F53">
        <w:rPr>
          <w:rFonts w:ascii="Calibri" w:hAnsi="Calibri" w:cs="Calibri"/>
          <w:sz w:val="22"/>
          <w:szCs w:val="22"/>
          <w:lang w:val="sr-Latn-ME"/>
        </w:rPr>
        <w:t xml:space="preserve"> </w:t>
      </w:r>
      <w:r w:rsidRPr="006A27C1">
        <w:rPr>
          <w:rFonts w:ascii="Calibri" w:hAnsi="Calibri" w:cs="Calibri"/>
          <w:sz w:val="22"/>
          <w:szCs w:val="22"/>
          <w:lang w:val="sr-Latn-ME"/>
        </w:rPr>
        <w:t>najkraćem</w:t>
      </w:r>
      <w:r w:rsidR="00697F53">
        <w:rPr>
          <w:rFonts w:ascii="Calibri" w:hAnsi="Calibri" w:cs="Calibri"/>
          <w:sz w:val="22"/>
          <w:szCs w:val="22"/>
          <w:lang w:val="sr-Latn-ME"/>
        </w:rPr>
        <w:t xml:space="preserve"> </w:t>
      </w:r>
      <w:r w:rsidRPr="006A27C1">
        <w:rPr>
          <w:rFonts w:ascii="Calibri" w:hAnsi="Calibri" w:cs="Calibri"/>
          <w:sz w:val="22"/>
          <w:szCs w:val="22"/>
          <w:lang w:val="sr-Latn-ME"/>
        </w:rPr>
        <w:t>mogućem</w:t>
      </w:r>
      <w:r w:rsidR="00697F53">
        <w:rPr>
          <w:rFonts w:ascii="Calibri" w:hAnsi="Calibri" w:cs="Calibri"/>
          <w:sz w:val="22"/>
          <w:szCs w:val="22"/>
          <w:lang w:val="sr-Latn-ME"/>
        </w:rPr>
        <w:t xml:space="preserve"> </w:t>
      </w:r>
      <w:r w:rsidRPr="006A27C1">
        <w:rPr>
          <w:rFonts w:ascii="Calibri" w:hAnsi="Calibri" w:cs="Calibri"/>
          <w:sz w:val="22"/>
          <w:szCs w:val="22"/>
          <w:lang w:val="sr-Latn-ME"/>
        </w:rPr>
        <w:t>roku,</w:t>
      </w:r>
      <w:r w:rsidR="00697F53">
        <w:rPr>
          <w:rFonts w:ascii="Calibri" w:hAnsi="Calibri" w:cs="Calibri"/>
          <w:sz w:val="22"/>
          <w:szCs w:val="22"/>
          <w:lang w:val="sr-Latn-ME"/>
        </w:rPr>
        <w:t xml:space="preserve"> </w:t>
      </w:r>
      <w:r w:rsidRPr="006A27C1">
        <w:rPr>
          <w:rFonts w:ascii="Calibri" w:hAnsi="Calibri" w:cs="Calibri"/>
          <w:sz w:val="22"/>
          <w:szCs w:val="22"/>
          <w:lang w:val="sr-Latn-ME"/>
        </w:rPr>
        <w:t>od</w:t>
      </w:r>
      <w:r w:rsidR="00697F53">
        <w:rPr>
          <w:rFonts w:ascii="Calibri" w:hAnsi="Calibri" w:cs="Calibri"/>
          <w:sz w:val="22"/>
          <w:szCs w:val="22"/>
          <w:lang w:val="sr-Latn-ME"/>
        </w:rPr>
        <w:t xml:space="preserve"> </w:t>
      </w:r>
      <w:r w:rsidRPr="006A27C1">
        <w:rPr>
          <w:rFonts w:ascii="Calibri" w:hAnsi="Calibri" w:cs="Calibri"/>
          <w:sz w:val="22"/>
          <w:szCs w:val="22"/>
          <w:lang w:val="sr-Latn-ME"/>
        </w:rPr>
        <w:t>dana</w:t>
      </w:r>
      <w:r w:rsidR="00697F53">
        <w:rPr>
          <w:rFonts w:ascii="Calibri" w:hAnsi="Calibri" w:cs="Calibri"/>
          <w:sz w:val="22"/>
          <w:szCs w:val="22"/>
          <w:lang w:val="sr-Latn-ME"/>
        </w:rPr>
        <w:t xml:space="preserve"> </w:t>
      </w:r>
      <w:r w:rsidRPr="006A27C1">
        <w:rPr>
          <w:rFonts w:ascii="Calibri" w:hAnsi="Calibri" w:cs="Calibri"/>
          <w:sz w:val="22"/>
          <w:szCs w:val="22"/>
          <w:lang w:val="sr-Latn-ME"/>
        </w:rPr>
        <w:t>prijema</w:t>
      </w:r>
      <w:r w:rsidR="00697F53">
        <w:rPr>
          <w:rFonts w:ascii="Calibri" w:hAnsi="Calibri" w:cs="Calibri"/>
          <w:sz w:val="22"/>
          <w:szCs w:val="22"/>
          <w:lang w:val="sr-Latn-ME"/>
        </w:rPr>
        <w:t xml:space="preserve"> </w:t>
      </w:r>
      <w:r w:rsidRPr="006A27C1">
        <w:rPr>
          <w:rFonts w:ascii="Calibri" w:hAnsi="Calibri" w:cs="Calibri"/>
          <w:sz w:val="22"/>
          <w:szCs w:val="22"/>
          <w:lang w:val="sr-Latn-ME"/>
        </w:rPr>
        <w:t>Zahtjeva</w:t>
      </w:r>
      <w:r w:rsidR="00697F53">
        <w:rPr>
          <w:rFonts w:ascii="Calibri" w:hAnsi="Calibri" w:cs="Calibri"/>
          <w:sz w:val="22"/>
          <w:szCs w:val="22"/>
          <w:lang w:val="sr-Latn-ME"/>
        </w:rPr>
        <w:t xml:space="preserve"> </w:t>
      </w:r>
      <w:r w:rsidRPr="006A27C1">
        <w:rPr>
          <w:rFonts w:ascii="Calibri" w:hAnsi="Calibri" w:cs="Calibri"/>
          <w:sz w:val="22"/>
          <w:szCs w:val="22"/>
          <w:lang w:val="sr-Latn-ME"/>
        </w:rPr>
        <w:t>i</w:t>
      </w:r>
      <w:r w:rsidR="00697F53">
        <w:rPr>
          <w:rFonts w:ascii="Calibri" w:hAnsi="Calibri" w:cs="Calibri"/>
          <w:sz w:val="22"/>
          <w:szCs w:val="22"/>
          <w:lang w:val="sr-Latn-ME"/>
        </w:rPr>
        <w:t xml:space="preserve"> </w:t>
      </w:r>
      <w:r w:rsidRPr="006A27C1">
        <w:rPr>
          <w:rFonts w:ascii="Calibri" w:hAnsi="Calibri" w:cs="Calibri"/>
          <w:sz w:val="22"/>
          <w:szCs w:val="22"/>
          <w:lang w:val="sr-Latn-ME"/>
        </w:rPr>
        <w:t>kompletne</w:t>
      </w:r>
      <w:r w:rsidR="00697F53">
        <w:rPr>
          <w:rFonts w:ascii="Calibri" w:hAnsi="Calibri" w:cs="Calibri"/>
          <w:sz w:val="22"/>
          <w:szCs w:val="22"/>
          <w:lang w:val="sr-Latn-ME"/>
        </w:rPr>
        <w:t xml:space="preserve"> </w:t>
      </w:r>
      <w:r w:rsidRPr="006A27C1">
        <w:rPr>
          <w:rFonts w:ascii="Calibri" w:hAnsi="Calibri" w:cs="Calibri"/>
          <w:sz w:val="22"/>
          <w:szCs w:val="22"/>
          <w:lang w:val="sr-Latn-ME"/>
        </w:rPr>
        <w:t>potrebne dokumentacije</w:t>
      </w:r>
      <w:r w:rsidR="0097176E">
        <w:rPr>
          <w:rFonts w:ascii="Calibri" w:hAnsi="Calibri" w:cs="Calibri"/>
          <w:sz w:val="22"/>
          <w:szCs w:val="22"/>
          <w:lang w:val="sr-Latn-ME"/>
        </w:rPr>
        <w:t xml:space="preserve"> </w:t>
      </w:r>
      <w:r w:rsidRPr="006A27C1">
        <w:rPr>
          <w:rFonts w:ascii="Calibri" w:hAnsi="Calibri" w:cs="Calibri"/>
          <w:sz w:val="22"/>
          <w:szCs w:val="22"/>
          <w:lang w:val="sr-Latn-ME"/>
        </w:rPr>
        <w:t>odobriti ili odbiti Zahtjev osim u slučaju zahtjeva za dodatnom dokumentacijom, u kom slučaju ovaj rok može biti produžen.</w:t>
      </w:r>
      <w:r w:rsidR="00697F53">
        <w:rPr>
          <w:rFonts w:ascii="Calibri" w:hAnsi="Calibri" w:cs="Calibri"/>
          <w:sz w:val="22"/>
          <w:szCs w:val="22"/>
          <w:lang w:val="sr-Latn-ME"/>
        </w:rPr>
        <w:t xml:space="preserve"> </w:t>
      </w:r>
    </w:p>
    <w:p w14:paraId="122F1CC2" w14:textId="1403A968" w:rsidR="00064CF9" w:rsidRDefault="006A27C1" w:rsidP="006A27C1">
      <w:pPr>
        <w:spacing w:after="0" w:line="240" w:lineRule="auto"/>
        <w:jc w:val="both"/>
        <w:rPr>
          <w:rFonts w:ascii="Calibri" w:hAnsi="Calibri" w:cs="Calibri"/>
          <w:sz w:val="22"/>
          <w:szCs w:val="22"/>
          <w:lang w:val="sr-Latn-ME"/>
        </w:rPr>
      </w:pPr>
      <w:r w:rsidRPr="006A27C1">
        <w:rPr>
          <w:rFonts w:ascii="Calibri" w:hAnsi="Calibri" w:cs="Calibri"/>
          <w:sz w:val="22"/>
          <w:szCs w:val="22"/>
          <w:lang w:val="sr-Latn-ME"/>
        </w:rPr>
        <w:t>Banka nije u obavezi da objasni razloge odbijanja zahtjeva za pružanje usluge internet plaćanja.</w:t>
      </w:r>
      <w:r w:rsidR="00697F53">
        <w:rPr>
          <w:rFonts w:ascii="Calibri" w:hAnsi="Calibri" w:cs="Calibri"/>
          <w:sz w:val="22"/>
          <w:szCs w:val="22"/>
          <w:lang w:val="sr-Latn-ME"/>
        </w:rPr>
        <w:t xml:space="preserve"> </w:t>
      </w:r>
    </w:p>
    <w:p w14:paraId="2AE38281" w14:textId="77777777" w:rsidR="00230716" w:rsidRDefault="00230716" w:rsidP="00FE229F">
      <w:pPr>
        <w:spacing w:after="0" w:line="240" w:lineRule="auto"/>
        <w:jc w:val="both"/>
        <w:rPr>
          <w:rFonts w:ascii="Calibri" w:hAnsi="Calibri" w:cs="Calibri"/>
          <w:sz w:val="22"/>
          <w:szCs w:val="22"/>
          <w:lang w:val="sr-Latn-ME"/>
        </w:rPr>
      </w:pPr>
    </w:p>
    <w:p w14:paraId="24C73DC2" w14:textId="58F291BD" w:rsidR="00230716" w:rsidRPr="00581439" w:rsidRDefault="00230716" w:rsidP="005375B9">
      <w:pPr>
        <w:pStyle w:val="ListParagraph"/>
        <w:numPr>
          <w:ilvl w:val="0"/>
          <w:numId w:val="27"/>
        </w:numPr>
        <w:spacing w:after="0" w:line="240" w:lineRule="auto"/>
        <w:ind w:left="284" w:hanging="284"/>
        <w:jc w:val="both"/>
        <w:rPr>
          <w:rFonts w:ascii="Calibri" w:hAnsi="Calibri" w:cs="Calibri"/>
          <w:b/>
          <w:sz w:val="22"/>
          <w:szCs w:val="22"/>
          <w:lang w:val="sr-Latn-ME"/>
        </w:rPr>
      </w:pPr>
      <w:r w:rsidRPr="00581439">
        <w:rPr>
          <w:rFonts w:ascii="Calibri" w:hAnsi="Calibri" w:cs="Calibri"/>
          <w:b/>
          <w:sz w:val="22"/>
          <w:szCs w:val="22"/>
          <w:lang w:val="sr-Latn-ME"/>
        </w:rPr>
        <w:t>ISPORUKA E-MON PAKETA</w:t>
      </w:r>
      <w:r w:rsidR="00697F53" w:rsidRPr="00581439">
        <w:rPr>
          <w:rFonts w:ascii="Calibri" w:hAnsi="Calibri" w:cs="Calibri"/>
          <w:b/>
          <w:sz w:val="22"/>
          <w:szCs w:val="22"/>
          <w:lang w:val="sr-Latn-ME"/>
        </w:rPr>
        <w:t xml:space="preserve"> </w:t>
      </w:r>
    </w:p>
    <w:p w14:paraId="0A990775" w14:textId="23BFDF2B" w:rsidR="00230716" w:rsidRPr="00230716" w:rsidRDefault="00230716" w:rsidP="00230716">
      <w:pPr>
        <w:spacing w:after="0" w:line="240" w:lineRule="auto"/>
        <w:jc w:val="both"/>
        <w:rPr>
          <w:rFonts w:ascii="Calibri" w:hAnsi="Calibri" w:cs="Calibri"/>
          <w:b/>
          <w:bCs/>
          <w:sz w:val="22"/>
          <w:szCs w:val="22"/>
          <w:lang w:val="sr-Latn-ME"/>
        </w:rPr>
      </w:pPr>
      <w:r w:rsidRPr="00230716">
        <w:rPr>
          <w:rFonts w:ascii="Calibri" w:hAnsi="Calibri" w:cs="Calibri"/>
          <w:b/>
          <w:bCs/>
          <w:sz w:val="22"/>
          <w:szCs w:val="22"/>
          <w:lang w:val="sr-Latn-ME"/>
        </w:rPr>
        <w:t>E-mon OfficeBankingServis za pravna lica i preduzetnike</w:t>
      </w:r>
      <w:r w:rsidR="00697F53">
        <w:rPr>
          <w:rFonts w:ascii="Calibri" w:hAnsi="Calibri" w:cs="Calibri"/>
          <w:b/>
          <w:bCs/>
          <w:sz w:val="22"/>
          <w:szCs w:val="22"/>
          <w:lang w:val="sr-Latn-ME"/>
        </w:rPr>
        <w:t xml:space="preserve"> </w:t>
      </w:r>
    </w:p>
    <w:p w14:paraId="2BBFCE06" w14:textId="18C4EDB5" w:rsidR="00230716" w:rsidRPr="00230716" w:rsidRDefault="00230716" w:rsidP="00230716">
      <w:pPr>
        <w:spacing w:after="0" w:line="240" w:lineRule="auto"/>
        <w:jc w:val="both"/>
        <w:rPr>
          <w:rFonts w:ascii="Calibri" w:hAnsi="Calibri" w:cs="Calibri"/>
          <w:sz w:val="22"/>
          <w:szCs w:val="22"/>
          <w:lang w:val="sr-Latn-ME"/>
        </w:rPr>
      </w:pPr>
      <w:r w:rsidRPr="00230716">
        <w:rPr>
          <w:rFonts w:ascii="Calibri" w:hAnsi="Calibri" w:cs="Calibri"/>
          <w:sz w:val="22"/>
          <w:szCs w:val="22"/>
          <w:lang w:val="sr-Latn-ME"/>
        </w:rPr>
        <w:t>Nakon zaključenja ugovora Korisnik se obavještava o roku u kojem će mu se isporučiti softverski paket i prateća dokumentacija sljedeće sadržine:</w:t>
      </w:r>
      <w:r w:rsidR="00697F53">
        <w:rPr>
          <w:rFonts w:ascii="Calibri" w:hAnsi="Calibri" w:cs="Calibri"/>
          <w:sz w:val="22"/>
          <w:szCs w:val="22"/>
          <w:lang w:val="sr-Latn-ME"/>
        </w:rPr>
        <w:t xml:space="preserve"> </w:t>
      </w:r>
    </w:p>
    <w:p w14:paraId="6DB45812" w14:textId="77777777" w:rsidR="003346D5" w:rsidRDefault="00230716" w:rsidP="00230716">
      <w:pPr>
        <w:pStyle w:val="ListParagraph"/>
        <w:numPr>
          <w:ilvl w:val="0"/>
          <w:numId w:val="25"/>
        </w:numPr>
        <w:spacing w:after="0" w:line="240" w:lineRule="auto"/>
        <w:jc w:val="both"/>
        <w:rPr>
          <w:rFonts w:ascii="Calibri" w:hAnsi="Calibri" w:cs="Calibri"/>
          <w:sz w:val="22"/>
          <w:szCs w:val="22"/>
          <w:lang w:val="sr-Latn-ME"/>
        </w:rPr>
      </w:pPr>
      <w:r w:rsidRPr="003346D5">
        <w:rPr>
          <w:rFonts w:ascii="Calibri" w:hAnsi="Calibri" w:cs="Calibri"/>
          <w:sz w:val="22"/>
          <w:szCs w:val="22"/>
          <w:lang w:val="sr-Latn-ME"/>
        </w:rPr>
        <w:t xml:space="preserve">Potvrda o prijemu; </w:t>
      </w:r>
    </w:p>
    <w:p w14:paraId="30078512" w14:textId="77777777" w:rsidR="003346D5" w:rsidRDefault="00230716" w:rsidP="00230716">
      <w:pPr>
        <w:pStyle w:val="ListParagraph"/>
        <w:numPr>
          <w:ilvl w:val="0"/>
          <w:numId w:val="25"/>
        </w:numPr>
        <w:spacing w:after="0" w:line="240" w:lineRule="auto"/>
        <w:jc w:val="both"/>
        <w:rPr>
          <w:rFonts w:ascii="Calibri" w:hAnsi="Calibri" w:cs="Calibri"/>
          <w:sz w:val="22"/>
          <w:szCs w:val="22"/>
          <w:lang w:val="sr-Latn-ME"/>
        </w:rPr>
      </w:pPr>
      <w:r w:rsidRPr="003346D5">
        <w:rPr>
          <w:rFonts w:ascii="Calibri" w:hAnsi="Calibri" w:cs="Calibri"/>
          <w:sz w:val="22"/>
          <w:szCs w:val="22"/>
          <w:lang w:val="sr-Latn-ME"/>
        </w:rPr>
        <w:t xml:space="preserve">Instalacioni CD; </w:t>
      </w:r>
    </w:p>
    <w:p w14:paraId="14E8F497" w14:textId="518F7ADD" w:rsidR="00230716" w:rsidRDefault="00230716" w:rsidP="00230716">
      <w:pPr>
        <w:pStyle w:val="ListParagraph"/>
        <w:numPr>
          <w:ilvl w:val="0"/>
          <w:numId w:val="25"/>
        </w:numPr>
        <w:spacing w:after="0" w:line="240" w:lineRule="auto"/>
        <w:jc w:val="both"/>
        <w:rPr>
          <w:rFonts w:ascii="Calibri" w:hAnsi="Calibri" w:cs="Calibri"/>
          <w:sz w:val="22"/>
          <w:szCs w:val="22"/>
          <w:lang w:val="sr-Latn-ME"/>
        </w:rPr>
      </w:pPr>
      <w:r w:rsidRPr="003346D5">
        <w:rPr>
          <w:rFonts w:ascii="Calibri" w:hAnsi="Calibri" w:cs="Calibri"/>
          <w:sz w:val="22"/>
          <w:szCs w:val="22"/>
          <w:lang w:val="sr-Latn-ME"/>
        </w:rPr>
        <w:t>Kartice sa Pin kodom – Token</w:t>
      </w:r>
      <w:r w:rsidR="003346D5">
        <w:rPr>
          <w:rFonts w:ascii="Calibri" w:hAnsi="Calibri" w:cs="Calibri"/>
          <w:sz w:val="22"/>
          <w:szCs w:val="22"/>
          <w:lang w:val="sr-Latn-ME"/>
        </w:rPr>
        <w:t>.</w:t>
      </w:r>
    </w:p>
    <w:p w14:paraId="49958793" w14:textId="77777777" w:rsidR="003346D5" w:rsidRPr="003346D5" w:rsidRDefault="003346D5" w:rsidP="003346D5">
      <w:pPr>
        <w:spacing w:after="0" w:line="240" w:lineRule="auto"/>
        <w:jc w:val="both"/>
        <w:rPr>
          <w:rFonts w:ascii="Calibri" w:hAnsi="Calibri" w:cs="Calibri"/>
          <w:sz w:val="22"/>
          <w:szCs w:val="22"/>
          <w:lang w:val="sr-Latn-ME"/>
        </w:rPr>
      </w:pPr>
    </w:p>
    <w:p w14:paraId="47FC08D1" w14:textId="641F497E" w:rsidR="00230716" w:rsidRPr="003346D5" w:rsidRDefault="00230716" w:rsidP="00230716">
      <w:pPr>
        <w:spacing w:after="0" w:line="240" w:lineRule="auto"/>
        <w:jc w:val="both"/>
        <w:rPr>
          <w:rFonts w:ascii="Calibri" w:hAnsi="Calibri" w:cs="Calibri"/>
          <w:b/>
          <w:bCs/>
          <w:sz w:val="22"/>
          <w:szCs w:val="22"/>
          <w:lang w:val="sr-Latn-ME"/>
        </w:rPr>
      </w:pPr>
      <w:r w:rsidRPr="003346D5">
        <w:rPr>
          <w:rFonts w:ascii="Calibri" w:hAnsi="Calibri" w:cs="Calibri"/>
          <w:b/>
          <w:bCs/>
          <w:sz w:val="22"/>
          <w:szCs w:val="22"/>
          <w:lang w:val="sr-Latn-ME"/>
        </w:rPr>
        <w:t>E-mon Web Servis za fizička lica</w:t>
      </w:r>
      <w:r w:rsidR="00697F53">
        <w:rPr>
          <w:rFonts w:ascii="Calibri" w:hAnsi="Calibri" w:cs="Calibri"/>
          <w:b/>
          <w:bCs/>
          <w:sz w:val="22"/>
          <w:szCs w:val="22"/>
          <w:lang w:val="sr-Latn-ME"/>
        </w:rPr>
        <w:t xml:space="preserve"> </w:t>
      </w:r>
    </w:p>
    <w:p w14:paraId="54CD8C45" w14:textId="45CE84B2" w:rsidR="00230716" w:rsidRDefault="00230716" w:rsidP="00230716">
      <w:pPr>
        <w:spacing w:after="0" w:line="240" w:lineRule="auto"/>
        <w:jc w:val="both"/>
        <w:rPr>
          <w:rFonts w:ascii="Calibri" w:hAnsi="Calibri" w:cs="Calibri"/>
          <w:sz w:val="22"/>
          <w:szCs w:val="22"/>
          <w:lang w:val="sr-Latn-ME"/>
        </w:rPr>
      </w:pPr>
      <w:r w:rsidRPr="00230716">
        <w:rPr>
          <w:rFonts w:ascii="Calibri" w:hAnsi="Calibri" w:cs="Calibri"/>
          <w:sz w:val="22"/>
          <w:szCs w:val="22"/>
          <w:lang w:val="sr-Latn-ME"/>
        </w:rPr>
        <w:t xml:space="preserve">Korisnik se obavještava o roku u kojem će mu se isporučiti kovertirani podaci za pristup web servisu usluge internet plaćanja, kojoj se pristupa preko </w:t>
      </w:r>
      <w:r w:rsidR="003346D5">
        <w:rPr>
          <w:rFonts w:ascii="Calibri" w:hAnsi="Calibri" w:cs="Calibri"/>
          <w:sz w:val="22"/>
          <w:szCs w:val="22"/>
          <w:lang w:val="sr-Latn-ME"/>
        </w:rPr>
        <w:t>stranice</w:t>
      </w:r>
      <w:r w:rsidRPr="00230716">
        <w:rPr>
          <w:rFonts w:ascii="Calibri" w:hAnsi="Calibri" w:cs="Calibri"/>
          <w:sz w:val="22"/>
          <w:szCs w:val="22"/>
          <w:lang w:val="sr-Latn-ME"/>
        </w:rPr>
        <w:t xml:space="preserve"> Banke.</w:t>
      </w:r>
    </w:p>
    <w:p w14:paraId="19837255" w14:textId="77777777" w:rsidR="003346D5" w:rsidRDefault="003346D5" w:rsidP="00230716">
      <w:pPr>
        <w:spacing w:after="0" w:line="240" w:lineRule="auto"/>
        <w:jc w:val="both"/>
        <w:rPr>
          <w:rFonts w:ascii="Calibri" w:hAnsi="Calibri" w:cs="Calibri"/>
          <w:sz w:val="22"/>
          <w:szCs w:val="22"/>
          <w:lang w:val="sr-Latn-ME"/>
        </w:rPr>
      </w:pPr>
    </w:p>
    <w:p w14:paraId="720C8FF9" w14:textId="6CCDE782" w:rsidR="00CD16B3" w:rsidRPr="00581439" w:rsidRDefault="00CD16B3" w:rsidP="005375B9">
      <w:pPr>
        <w:pStyle w:val="ListParagraph"/>
        <w:numPr>
          <w:ilvl w:val="0"/>
          <w:numId w:val="27"/>
        </w:numPr>
        <w:spacing w:after="0" w:line="240" w:lineRule="auto"/>
        <w:ind w:left="284" w:hanging="284"/>
        <w:jc w:val="both"/>
        <w:rPr>
          <w:rFonts w:ascii="Calibri" w:hAnsi="Calibri" w:cs="Calibri"/>
          <w:b/>
          <w:sz w:val="22"/>
          <w:szCs w:val="22"/>
          <w:lang w:val="sr-Latn-ME"/>
        </w:rPr>
      </w:pPr>
      <w:r w:rsidRPr="00581439">
        <w:rPr>
          <w:rFonts w:ascii="Calibri" w:hAnsi="Calibri" w:cs="Calibri"/>
          <w:b/>
          <w:sz w:val="22"/>
          <w:szCs w:val="22"/>
          <w:lang w:val="sr-Latn-ME"/>
        </w:rPr>
        <w:t>DODATNE USLUGE</w:t>
      </w:r>
      <w:r w:rsidR="00697F53" w:rsidRPr="00581439">
        <w:rPr>
          <w:rFonts w:ascii="Calibri" w:hAnsi="Calibri" w:cs="Calibri"/>
          <w:b/>
          <w:sz w:val="22"/>
          <w:szCs w:val="22"/>
          <w:lang w:val="sr-Latn-ME"/>
        </w:rPr>
        <w:t xml:space="preserve"> </w:t>
      </w:r>
    </w:p>
    <w:p w14:paraId="456F9EA1" w14:textId="77777777" w:rsidR="002329B4" w:rsidRDefault="00CD16B3" w:rsidP="00CD16B3">
      <w:pPr>
        <w:spacing w:after="0" w:line="240" w:lineRule="auto"/>
        <w:jc w:val="both"/>
        <w:rPr>
          <w:rFonts w:ascii="Calibri" w:hAnsi="Calibri" w:cs="Calibri"/>
          <w:sz w:val="22"/>
          <w:szCs w:val="22"/>
          <w:lang w:val="sr-Latn-ME"/>
        </w:rPr>
      </w:pPr>
      <w:r w:rsidRPr="00CD16B3">
        <w:rPr>
          <w:rFonts w:ascii="Calibri" w:hAnsi="Calibri" w:cs="Calibri"/>
          <w:sz w:val="22"/>
          <w:szCs w:val="22"/>
          <w:lang w:val="sr-Latn-ME"/>
        </w:rPr>
        <w:t xml:space="preserve">Za dodatne usluge naplaćuje se naknada u skladu sa Tarifama naknada za uslugu internet plaćanja. </w:t>
      </w:r>
    </w:p>
    <w:p w14:paraId="43F89C29" w14:textId="77777777" w:rsidR="002329B4" w:rsidRDefault="002329B4" w:rsidP="00CD16B3">
      <w:pPr>
        <w:spacing w:after="0" w:line="240" w:lineRule="auto"/>
        <w:jc w:val="both"/>
        <w:rPr>
          <w:rFonts w:ascii="Calibri" w:hAnsi="Calibri" w:cs="Calibri"/>
          <w:sz w:val="22"/>
          <w:szCs w:val="22"/>
          <w:lang w:val="sr-Latn-ME"/>
        </w:rPr>
      </w:pPr>
    </w:p>
    <w:p w14:paraId="66FC2E4E" w14:textId="2A61471C" w:rsidR="00CD16B3" w:rsidRPr="002329B4" w:rsidRDefault="00CD16B3" w:rsidP="00CD16B3">
      <w:pPr>
        <w:spacing w:after="0" w:line="240" w:lineRule="auto"/>
        <w:jc w:val="both"/>
        <w:rPr>
          <w:rFonts w:ascii="Calibri" w:hAnsi="Calibri" w:cs="Calibri"/>
          <w:b/>
          <w:bCs/>
          <w:sz w:val="22"/>
          <w:szCs w:val="22"/>
          <w:lang w:val="sr-Latn-ME"/>
        </w:rPr>
      </w:pPr>
      <w:r w:rsidRPr="002329B4">
        <w:rPr>
          <w:rFonts w:ascii="Calibri" w:hAnsi="Calibri" w:cs="Calibri"/>
          <w:b/>
          <w:bCs/>
          <w:sz w:val="22"/>
          <w:szCs w:val="22"/>
          <w:lang w:val="sr-Latn-ME"/>
        </w:rPr>
        <w:t>Dodatna pametna kartica</w:t>
      </w:r>
      <w:r w:rsidR="00697F53">
        <w:rPr>
          <w:rFonts w:ascii="Calibri" w:hAnsi="Calibri" w:cs="Calibri"/>
          <w:b/>
          <w:bCs/>
          <w:sz w:val="22"/>
          <w:szCs w:val="22"/>
          <w:lang w:val="sr-Latn-ME"/>
        </w:rPr>
        <w:t xml:space="preserve"> </w:t>
      </w:r>
    </w:p>
    <w:p w14:paraId="73894112" w14:textId="0B87FC99" w:rsidR="00CD16B3" w:rsidRDefault="00CD16B3" w:rsidP="00CD16B3">
      <w:pPr>
        <w:spacing w:after="0" w:line="240" w:lineRule="auto"/>
        <w:jc w:val="both"/>
        <w:rPr>
          <w:rFonts w:ascii="Calibri" w:hAnsi="Calibri" w:cs="Calibri"/>
          <w:sz w:val="22"/>
          <w:szCs w:val="22"/>
          <w:lang w:val="sr-Latn-ME"/>
        </w:rPr>
      </w:pPr>
      <w:r w:rsidRPr="00CD16B3">
        <w:rPr>
          <w:rFonts w:ascii="Calibri" w:hAnsi="Calibri" w:cs="Calibri"/>
          <w:sz w:val="22"/>
          <w:szCs w:val="22"/>
          <w:lang w:val="sr-Latn-ME"/>
        </w:rPr>
        <w:t>Ukoliko Korisnik koji već koristi uslugu internet plaćanja naknadno zahtijeva izdavanje više pametnih kartica (u daljem tekstu: Kartica) potrebno je da preda poseban zahtjev.</w:t>
      </w:r>
    </w:p>
    <w:p w14:paraId="35EB7ED0" w14:textId="77777777" w:rsidR="002329B4" w:rsidRPr="00CD16B3" w:rsidRDefault="002329B4" w:rsidP="00CD16B3">
      <w:pPr>
        <w:spacing w:after="0" w:line="240" w:lineRule="auto"/>
        <w:jc w:val="both"/>
        <w:rPr>
          <w:rFonts w:ascii="Calibri" w:hAnsi="Calibri" w:cs="Calibri"/>
          <w:sz w:val="22"/>
          <w:szCs w:val="22"/>
          <w:lang w:val="sr-Latn-ME"/>
        </w:rPr>
      </w:pPr>
    </w:p>
    <w:p w14:paraId="73924E77" w14:textId="0881E363" w:rsidR="00CD16B3" w:rsidRPr="002329B4" w:rsidRDefault="00CD16B3" w:rsidP="00CD16B3">
      <w:pPr>
        <w:spacing w:after="0" w:line="240" w:lineRule="auto"/>
        <w:jc w:val="both"/>
        <w:rPr>
          <w:rFonts w:ascii="Calibri" w:hAnsi="Calibri" w:cs="Calibri"/>
          <w:b/>
          <w:bCs/>
          <w:sz w:val="22"/>
          <w:szCs w:val="22"/>
          <w:lang w:val="sr-Latn-ME"/>
        </w:rPr>
      </w:pPr>
      <w:r w:rsidRPr="002329B4">
        <w:rPr>
          <w:rFonts w:ascii="Calibri" w:hAnsi="Calibri" w:cs="Calibri"/>
          <w:b/>
          <w:bCs/>
          <w:sz w:val="22"/>
          <w:szCs w:val="22"/>
          <w:lang w:val="sr-Latn-ME"/>
        </w:rPr>
        <w:t>Reizdavanje kartice</w:t>
      </w:r>
      <w:r w:rsidR="00697F53">
        <w:rPr>
          <w:rFonts w:ascii="Calibri" w:hAnsi="Calibri" w:cs="Calibri"/>
          <w:b/>
          <w:bCs/>
          <w:sz w:val="22"/>
          <w:szCs w:val="22"/>
          <w:lang w:val="sr-Latn-ME"/>
        </w:rPr>
        <w:t xml:space="preserve"> </w:t>
      </w:r>
    </w:p>
    <w:p w14:paraId="4ED9200B" w14:textId="7A06C0B8" w:rsidR="00CD16B3" w:rsidRPr="00CD16B3" w:rsidRDefault="00CD16B3" w:rsidP="00CD16B3">
      <w:pPr>
        <w:spacing w:after="0" w:line="240" w:lineRule="auto"/>
        <w:jc w:val="both"/>
        <w:rPr>
          <w:rFonts w:ascii="Calibri" w:hAnsi="Calibri" w:cs="Calibri"/>
          <w:sz w:val="22"/>
          <w:szCs w:val="22"/>
          <w:lang w:val="sr-Latn-ME"/>
        </w:rPr>
      </w:pPr>
      <w:r w:rsidRPr="00CD16B3">
        <w:rPr>
          <w:rFonts w:ascii="Calibri" w:hAnsi="Calibri" w:cs="Calibri"/>
          <w:sz w:val="22"/>
          <w:szCs w:val="22"/>
          <w:lang w:val="sr-Latn-ME"/>
        </w:rPr>
        <w:t xml:space="preserve">E-mon OfficeBankingServis kartice se izdaju sa sertifikatom koji je validan </w:t>
      </w:r>
      <w:r w:rsidRPr="002329B4">
        <w:rPr>
          <w:rFonts w:ascii="Calibri" w:hAnsi="Calibri" w:cs="Calibri"/>
          <w:b/>
          <w:bCs/>
          <w:sz w:val="22"/>
          <w:szCs w:val="22"/>
          <w:lang w:val="sr-Latn-ME"/>
        </w:rPr>
        <w:t>dvije</w:t>
      </w:r>
      <w:r w:rsidRPr="00CD16B3">
        <w:rPr>
          <w:rFonts w:ascii="Calibri" w:hAnsi="Calibri" w:cs="Calibri"/>
          <w:sz w:val="22"/>
          <w:szCs w:val="22"/>
          <w:lang w:val="sr-Latn-ME"/>
        </w:rPr>
        <w:t xml:space="preserve"> godine od datuma izdavanja.</w:t>
      </w:r>
      <w:r w:rsidR="00697F53">
        <w:rPr>
          <w:rFonts w:ascii="Calibri" w:hAnsi="Calibri" w:cs="Calibri"/>
          <w:sz w:val="22"/>
          <w:szCs w:val="22"/>
          <w:lang w:val="sr-Latn-ME"/>
        </w:rPr>
        <w:t xml:space="preserve"> </w:t>
      </w:r>
    </w:p>
    <w:p w14:paraId="5A5F71DA" w14:textId="462335C9" w:rsidR="003346D5" w:rsidRDefault="00CD16B3" w:rsidP="00CD16B3">
      <w:pPr>
        <w:spacing w:after="0" w:line="240" w:lineRule="auto"/>
        <w:jc w:val="both"/>
        <w:rPr>
          <w:rFonts w:ascii="Calibri" w:hAnsi="Calibri" w:cs="Calibri"/>
          <w:sz w:val="22"/>
          <w:szCs w:val="22"/>
          <w:lang w:val="sr-Latn-ME"/>
        </w:rPr>
      </w:pPr>
      <w:r w:rsidRPr="00CD16B3">
        <w:rPr>
          <w:rFonts w:ascii="Calibri" w:hAnsi="Calibri" w:cs="Calibri"/>
          <w:sz w:val="22"/>
          <w:szCs w:val="22"/>
          <w:lang w:val="sr-Latn-ME"/>
        </w:rPr>
        <w:t>Po</w:t>
      </w:r>
      <w:r w:rsidR="00697F53">
        <w:rPr>
          <w:rFonts w:ascii="Calibri" w:hAnsi="Calibri" w:cs="Calibri"/>
          <w:sz w:val="22"/>
          <w:szCs w:val="22"/>
          <w:lang w:val="sr-Latn-ME"/>
        </w:rPr>
        <w:t xml:space="preserve"> </w:t>
      </w:r>
      <w:r w:rsidRPr="00CD16B3">
        <w:rPr>
          <w:rFonts w:ascii="Calibri" w:hAnsi="Calibri" w:cs="Calibri"/>
          <w:sz w:val="22"/>
          <w:szCs w:val="22"/>
          <w:lang w:val="sr-Latn-ME"/>
        </w:rPr>
        <w:t>isteku</w:t>
      </w:r>
      <w:r w:rsidR="00697F53">
        <w:rPr>
          <w:rFonts w:ascii="Calibri" w:hAnsi="Calibri" w:cs="Calibri"/>
          <w:sz w:val="22"/>
          <w:szCs w:val="22"/>
          <w:lang w:val="sr-Latn-ME"/>
        </w:rPr>
        <w:t xml:space="preserve"> </w:t>
      </w:r>
      <w:r w:rsidR="002329B4">
        <w:rPr>
          <w:rFonts w:ascii="Calibri" w:hAnsi="Calibri" w:cs="Calibri"/>
          <w:sz w:val="22"/>
          <w:szCs w:val="22"/>
          <w:lang w:val="sr-Latn-ME"/>
        </w:rPr>
        <w:t>c</w:t>
      </w:r>
      <w:r w:rsidRPr="00CD16B3">
        <w:rPr>
          <w:rFonts w:ascii="Calibri" w:hAnsi="Calibri" w:cs="Calibri"/>
          <w:sz w:val="22"/>
          <w:szCs w:val="22"/>
          <w:lang w:val="sr-Latn-ME"/>
        </w:rPr>
        <w:t>ertifikata</w:t>
      </w:r>
      <w:r w:rsidR="00697F53">
        <w:rPr>
          <w:rFonts w:ascii="Calibri" w:hAnsi="Calibri" w:cs="Calibri"/>
          <w:sz w:val="22"/>
          <w:szCs w:val="22"/>
          <w:lang w:val="sr-Latn-ME"/>
        </w:rPr>
        <w:t xml:space="preserve"> </w:t>
      </w:r>
      <w:r w:rsidRPr="00CD16B3">
        <w:rPr>
          <w:rFonts w:ascii="Calibri" w:hAnsi="Calibri" w:cs="Calibri"/>
          <w:sz w:val="22"/>
          <w:szCs w:val="22"/>
          <w:lang w:val="sr-Latn-ME"/>
        </w:rPr>
        <w:t>Korisniku</w:t>
      </w:r>
      <w:r w:rsidR="00697F53">
        <w:rPr>
          <w:rFonts w:ascii="Calibri" w:hAnsi="Calibri" w:cs="Calibri"/>
          <w:sz w:val="22"/>
          <w:szCs w:val="22"/>
          <w:lang w:val="sr-Latn-ME"/>
        </w:rPr>
        <w:t xml:space="preserve"> </w:t>
      </w:r>
      <w:r w:rsidRPr="00CD16B3">
        <w:rPr>
          <w:rFonts w:ascii="Calibri" w:hAnsi="Calibri" w:cs="Calibri"/>
          <w:sz w:val="22"/>
          <w:szCs w:val="22"/>
          <w:lang w:val="sr-Latn-ME"/>
        </w:rPr>
        <w:t>se</w:t>
      </w:r>
      <w:r w:rsidR="00697F53">
        <w:rPr>
          <w:rFonts w:ascii="Calibri" w:hAnsi="Calibri" w:cs="Calibri"/>
          <w:sz w:val="22"/>
          <w:szCs w:val="22"/>
          <w:lang w:val="sr-Latn-ME"/>
        </w:rPr>
        <w:t xml:space="preserve"> </w:t>
      </w:r>
      <w:r w:rsidRPr="00CD16B3">
        <w:rPr>
          <w:rFonts w:ascii="Calibri" w:hAnsi="Calibri" w:cs="Calibri"/>
          <w:sz w:val="22"/>
          <w:szCs w:val="22"/>
          <w:lang w:val="sr-Latn-ME"/>
        </w:rPr>
        <w:t>izdaje</w:t>
      </w:r>
      <w:r w:rsidR="00697F53">
        <w:rPr>
          <w:rFonts w:ascii="Calibri" w:hAnsi="Calibri" w:cs="Calibri"/>
          <w:sz w:val="22"/>
          <w:szCs w:val="22"/>
          <w:lang w:val="sr-Latn-ME"/>
        </w:rPr>
        <w:t xml:space="preserve"> </w:t>
      </w:r>
      <w:r w:rsidRPr="00CD16B3">
        <w:rPr>
          <w:rFonts w:ascii="Calibri" w:hAnsi="Calibri" w:cs="Calibri"/>
          <w:sz w:val="22"/>
          <w:szCs w:val="22"/>
          <w:lang w:val="sr-Latn-ME"/>
        </w:rPr>
        <w:t>nova</w:t>
      </w:r>
      <w:r w:rsidR="00697F53">
        <w:rPr>
          <w:rFonts w:ascii="Calibri" w:hAnsi="Calibri" w:cs="Calibri"/>
          <w:sz w:val="22"/>
          <w:szCs w:val="22"/>
          <w:lang w:val="sr-Latn-ME"/>
        </w:rPr>
        <w:t xml:space="preserve"> </w:t>
      </w:r>
      <w:r w:rsidRPr="00CD16B3">
        <w:rPr>
          <w:rFonts w:ascii="Calibri" w:hAnsi="Calibri" w:cs="Calibri"/>
          <w:sz w:val="22"/>
          <w:szCs w:val="22"/>
          <w:lang w:val="sr-Latn-ME"/>
        </w:rPr>
        <w:t>kartica</w:t>
      </w:r>
      <w:r w:rsidR="00697F53">
        <w:rPr>
          <w:rFonts w:ascii="Calibri" w:hAnsi="Calibri" w:cs="Calibri"/>
          <w:sz w:val="22"/>
          <w:szCs w:val="22"/>
          <w:lang w:val="sr-Latn-ME"/>
        </w:rPr>
        <w:t xml:space="preserve"> </w:t>
      </w:r>
      <w:r w:rsidRPr="00CD16B3">
        <w:rPr>
          <w:rFonts w:ascii="Calibri" w:hAnsi="Calibri" w:cs="Calibri"/>
          <w:sz w:val="22"/>
          <w:szCs w:val="22"/>
          <w:lang w:val="sr-Latn-ME"/>
        </w:rPr>
        <w:t>za</w:t>
      </w:r>
      <w:r w:rsidR="00697F53">
        <w:rPr>
          <w:rFonts w:ascii="Calibri" w:hAnsi="Calibri" w:cs="Calibri"/>
          <w:sz w:val="22"/>
          <w:szCs w:val="22"/>
          <w:lang w:val="sr-Latn-ME"/>
        </w:rPr>
        <w:t xml:space="preserve"> </w:t>
      </w:r>
      <w:r w:rsidRPr="00CD16B3">
        <w:rPr>
          <w:rFonts w:ascii="Calibri" w:hAnsi="Calibri" w:cs="Calibri"/>
          <w:sz w:val="22"/>
          <w:szCs w:val="22"/>
          <w:lang w:val="sr-Latn-ME"/>
        </w:rPr>
        <w:t>koju</w:t>
      </w:r>
      <w:r w:rsidR="00697F53">
        <w:rPr>
          <w:rFonts w:ascii="Calibri" w:hAnsi="Calibri" w:cs="Calibri"/>
          <w:sz w:val="22"/>
          <w:szCs w:val="22"/>
          <w:lang w:val="sr-Latn-ME"/>
        </w:rPr>
        <w:t xml:space="preserve"> </w:t>
      </w:r>
      <w:r w:rsidRPr="00CD16B3">
        <w:rPr>
          <w:rFonts w:ascii="Calibri" w:hAnsi="Calibri" w:cs="Calibri"/>
          <w:sz w:val="22"/>
          <w:szCs w:val="22"/>
          <w:lang w:val="sr-Latn-ME"/>
        </w:rPr>
        <w:t>se</w:t>
      </w:r>
      <w:r w:rsidR="00697F53">
        <w:rPr>
          <w:rFonts w:ascii="Calibri" w:hAnsi="Calibri" w:cs="Calibri"/>
          <w:sz w:val="22"/>
          <w:szCs w:val="22"/>
          <w:lang w:val="sr-Latn-ME"/>
        </w:rPr>
        <w:t xml:space="preserve"> </w:t>
      </w:r>
      <w:r w:rsidRPr="00CD16B3">
        <w:rPr>
          <w:rFonts w:ascii="Calibri" w:hAnsi="Calibri" w:cs="Calibri"/>
          <w:sz w:val="22"/>
          <w:szCs w:val="22"/>
          <w:lang w:val="sr-Latn-ME"/>
        </w:rPr>
        <w:t>popunjava</w:t>
      </w:r>
      <w:r w:rsidR="00697F53">
        <w:rPr>
          <w:rFonts w:ascii="Calibri" w:hAnsi="Calibri" w:cs="Calibri"/>
          <w:sz w:val="22"/>
          <w:szCs w:val="22"/>
          <w:lang w:val="sr-Latn-ME"/>
        </w:rPr>
        <w:t xml:space="preserve"> </w:t>
      </w:r>
      <w:r w:rsidRPr="00CD16B3">
        <w:rPr>
          <w:rFonts w:ascii="Calibri" w:hAnsi="Calibri" w:cs="Calibri"/>
          <w:sz w:val="22"/>
          <w:szCs w:val="22"/>
          <w:lang w:val="sr-Latn-ME"/>
        </w:rPr>
        <w:t>odgovarajuća</w:t>
      </w:r>
      <w:r w:rsidR="002329B4">
        <w:rPr>
          <w:rFonts w:ascii="Calibri" w:hAnsi="Calibri" w:cs="Calibri"/>
          <w:sz w:val="22"/>
          <w:szCs w:val="22"/>
          <w:lang w:val="sr-Latn-ME"/>
        </w:rPr>
        <w:t xml:space="preserve"> </w:t>
      </w:r>
      <w:r w:rsidRPr="00CD16B3">
        <w:rPr>
          <w:rFonts w:ascii="Calibri" w:hAnsi="Calibri" w:cs="Calibri"/>
          <w:sz w:val="22"/>
          <w:szCs w:val="22"/>
          <w:lang w:val="sr-Latn-ME"/>
        </w:rPr>
        <w:t>dokumentacija.</w:t>
      </w:r>
      <w:r w:rsidR="00697F53">
        <w:rPr>
          <w:rFonts w:ascii="Calibri" w:hAnsi="Calibri" w:cs="Calibri"/>
          <w:sz w:val="22"/>
          <w:szCs w:val="22"/>
          <w:lang w:val="sr-Latn-ME"/>
        </w:rPr>
        <w:t xml:space="preserve"> </w:t>
      </w:r>
    </w:p>
    <w:p w14:paraId="1855913B" w14:textId="77777777" w:rsidR="00AE5CE7" w:rsidRDefault="00AE5CE7" w:rsidP="00FE229F">
      <w:pPr>
        <w:spacing w:after="0" w:line="240" w:lineRule="auto"/>
        <w:jc w:val="both"/>
        <w:rPr>
          <w:rFonts w:ascii="Calibri" w:hAnsi="Calibri" w:cs="Calibri"/>
          <w:sz w:val="22"/>
          <w:szCs w:val="22"/>
          <w:lang w:val="sr-Latn-ME"/>
        </w:rPr>
      </w:pPr>
    </w:p>
    <w:p w14:paraId="25447FA6" w14:textId="72B35D5F" w:rsidR="0020147B" w:rsidRPr="0020147B" w:rsidRDefault="0020147B" w:rsidP="0020147B">
      <w:pPr>
        <w:spacing w:after="0" w:line="240" w:lineRule="auto"/>
        <w:jc w:val="both"/>
        <w:rPr>
          <w:rFonts w:ascii="Calibri" w:hAnsi="Calibri" w:cs="Calibri"/>
          <w:b/>
          <w:bCs/>
          <w:sz w:val="22"/>
          <w:szCs w:val="22"/>
          <w:lang w:val="sr-Latn-ME"/>
        </w:rPr>
      </w:pPr>
      <w:r w:rsidRPr="0020147B">
        <w:rPr>
          <w:rFonts w:ascii="Calibri" w:hAnsi="Calibri" w:cs="Calibri"/>
          <w:b/>
          <w:bCs/>
          <w:sz w:val="22"/>
          <w:szCs w:val="22"/>
          <w:lang w:val="sr-Latn-ME"/>
        </w:rPr>
        <w:t>Registracija novog ovlašćenja</w:t>
      </w:r>
      <w:r w:rsidR="00697F53">
        <w:rPr>
          <w:rFonts w:ascii="Calibri" w:hAnsi="Calibri" w:cs="Calibri"/>
          <w:b/>
          <w:bCs/>
          <w:sz w:val="22"/>
          <w:szCs w:val="22"/>
          <w:lang w:val="sr-Latn-ME"/>
        </w:rPr>
        <w:t xml:space="preserve"> </w:t>
      </w:r>
    </w:p>
    <w:p w14:paraId="1710B4BC" w14:textId="23CE1F2B" w:rsidR="0020147B" w:rsidRDefault="0020147B" w:rsidP="0020147B">
      <w:pPr>
        <w:spacing w:after="0" w:line="240" w:lineRule="auto"/>
        <w:jc w:val="both"/>
        <w:rPr>
          <w:rFonts w:ascii="Calibri" w:hAnsi="Calibri" w:cs="Calibri"/>
          <w:sz w:val="22"/>
          <w:szCs w:val="22"/>
          <w:lang w:val="sr-Latn-ME"/>
        </w:rPr>
      </w:pPr>
      <w:r w:rsidRPr="0020147B">
        <w:rPr>
          <w:rFonts w:ascii="Calibri" w:hAnsi="Calibri" w:cs="Calibri"/>
          <w:sz w:val="22"/>
          <w:szCs w:val="22"/>
          <w:lang w:val="sr-Latn-ME"/>
        </w:rPr>
        <w:t>Ukoliko Korisnik želi da promjeni ovlašćenje za korišćenje usluge internet plaćanja ili postojećem doda novo, neophodno je da Banci dostavi pristupnicu sa popunom novog ovlašćenja.</w:t>
      </w:r>
    </w:p>
    <w:p w14:paraId="157CB872" w14:textId="77777777" w:rsidR="00E83F26" w:rsidRDefault="00E83F26" w:rsidP="0020147B">
      <w:pPr>
        <w:spacing w:after="0" w:line="240" w:lineRule="auto"/>
        <w:jc w:val="both"/>
        <w:rPr>
          <w:rFonts w:ascii="Calibri" w:hAnsi="Calibri" w:cs="Calibri"/>
          <w:sz w:val="22"/>
          <w:szCs w:val="22"/>
          <w:lang w:val="sr-Latn-ME"/>
        </w:rPr>
      </w:pPr>
    </w:p>
    <w:p w14:paraId="0DD590CA" w14:textId="32375CFD" w:rsidR="00E83F26" w:rsidRPr="00581439" w:rsidRDefault="00E83F26" w:rsidP="005375B9">
      <w:pPr>
        <w:pStyle w:val="ListParagraph"/>
        <w:numPr>
          <w:ilvl w:val="0"/>
          <w:numId w:val="27"/>
        </w:numPr>
        <w:spacing w:after="0" w:line="240" w:lineRule="auto"/>
        <w:ind w:left="284" w:hanging="284"/>
        <w:jc w:val="both"/>
        <w:rPr>
          <w:rFonts w:ascii="Calibri" w:hAnsi="Calibri" w:cs="Calibri"/>
          <w:b/>
          <w:sz w:val="22"/>
          <w:szCs w:val="22"/>
          <w:lang w:val="sr-Latn-ME"/>
        </w:rPr>
      </w:pPr>
      <w:r w:rsidRPr="00581439">
        <w:rPr>
          <w:rFonts w:ascii="Calibri" w:hAnsi="Calibri" w:cs="Calibri"/>
          <w:b/>
          <w:sz w:val="22"/>
          <w:szCs w:val="22"/>
          <w:lang w:val="sr-Latn-ME"/>
        </w:rPr>
        <w:t>OBAVEZE I ODGOVORNOSTI KORISNIKA</w:t>
      </w:r>
      <w:r w:rsidR="00697F53" w:rsidRPr="00581439">
        <w:rPr>
          <w:rFonts w:ascii="Calibri" w:hAnsi="Calibri" w:cs="Calibri"/>
          <w:b/>
          <w:sz w:val="22"/>
          <w:szCs w:val="22"/>
          <w:lang w:val="sr-Latn-ME"/>
        </w:rPr>
        <w:t xml:space="preserve"> </w:t>
      </w:r>
    </w:p>
    <w:p w14:paraId="552059CB" w14:textId="31224BD6" w:rsidR="00E83F26" w:rsidRPr="00E83F26" w:rsidRDefault="00E83F26" w:rsidP="00E83F26">
      <w:pPr>
        <w:spacing w:after="0" w:line="240" w:lineRule="auto"/>
        <w:jc w:val="both"/>
        <w:rPr>
          <w:rFonts w:ascii="Calibri" w:hAnsi="Calibri" w:cs="Calibri"/>
          <w:sz w:val="22"/>
          <w:szCs w:val="22"/>
          <w:lang w:val="sr-Latn-ME"/>
        </w:rPr>
      </w:pPr>
      <w:r w:rsidRPr="00E83F26">
        <w:rPr>
          <w:rFonts w:ascii="Calibri" w:hAnsi="Calibri" w:cs="Calibri"/>
          <w:sz w:val="22"/>
          <w:szCs w:val="22"/>
          <w:lang w:val="sr-Latn-ME"/>
        </w:rPr>
        <w:t>Korisnik se obavezuje da:</w:t>
      </w:r>
      <w:r w:rsidR="00697F53">
        <w:rPr>
          <w:rFonts w:ascii="Calibri" w:hAnsi="Calibri" w:cs="Calibri"/>
          <w:sz w:val="22"/>
          <w:szCs w:val="22"/>
          <w:lang w:val="sr-Latn-ME"/>
        </w:rPr>
        <w:t xml:space="preserve"> </w:t>
      </w:r>
    </w:p>
    <w:p w14:paraId="1B2B021D" w14:textId="77777777" w:rsidR="00E83F26" w:rsidRDefault="00E83F26" w:rsidP="00E83F26">
      <w:pPr>
        <w:pStyle w:val="ListParagraph"/>
        <w:numPr>
          <w:ilvl w:val="0"/>
          <w:numId w:val="26"/>
        </w:numPr>
        <w:spacing w:after="0" w:line="240" w:lineRule="auto"/>
        <w:jc w:val="both"/>
        <w:rPr>
          <w:rFonts w:ascii="Calibri" w:hAnsi="Calibri" w:cs="Calibri"/>
          <w:sz w:val="22"/>
          <w:szCs w:val="22"/>
          <w:lang w:val="sr-Latn-ME"/>
        </w:rPr>
      </w:pPr>
      <w:r w:rsidRPr="00E83F26">
        <w:rPr>
          <w:rFonts w:ascii="Calibri" w:hAnsi="Calibri" w:cs="Calibri"/>
          <w:sz w:val="22"/>
          <w:szCs w:val="22"/>
          <w:lang w:val="sr-Latn-ME"/>
        </w:rPr>
        <w:t xml:space="preserve">Čuva parametre pozivnog pristupa, isporučeni softverski paket i sredstva identifikacije i da ih ne daje trećim neovlašćenim licima; </w:t>
      </w:r>
    </w:p>
    <w:p w14:paraId="34A822AB" w14:textId="77777777" w:rsidR="00E83F26" w:rsidRDefault="00E83F26" w:rsidP="00E83F26">
      <w:pPr>
        <w:pStyle w:val="ListParagraph"/>
        <w:numPr>
          <w:ilvl w:val="0"/>
          <w:numId w:val="26"/>
        </w:numPr>
        <w:spacing w:after="0" w:line="240" w:lineRule="auto"/>
        <w:jc w:val="both"/>
        <w:rPr>
          <w:rFonts w:ascii="Calibri" w:hAnsi="Calibri" w:cs="Calibri"/>
          <w:sz w:val="22"/>
          <w:szCs w:val="22"/>
          <w:lang w:val="sr-Latn-ME"/>
        </w:rPr>
      </w:pPr>
      <w:r w:rsidRPr="00E83F26">
        <w:rPr>
          <w:rFonts w:ascii="Calibri" w:hAnsi="Calibri" w:cs="Calibri"/>
          <w:sz w:val="22"/>
          <w:szCs w:val="22"/>
          <w:lang w:val="sr-Latn-ME"/>
        </w:rPr>
        <w:t>Redovno prati svoje poslovanje na računima;</w:t>
      </w:r>
    </w:p>
    <w:p w14:paraId="66813DB3" w14:textId="0147EBD9" w:rsidR="00E83F26" w:rsidRDefault="00E83F26" w:rsidP="00E83F26">
      <w:pPr>
        <w:pStyle w:val="ListParagraph"/>
        <w:numPr>
          <w:ilvl w:val="0"/>
          <w:numId w:val="26"/>
        </w:numPr>
        <w:spacing w:after="0" w:line="240" w:lineRule="auto"/>
        <w:jc w:val="both"/>
        <w:rPr>
          <w:rFonts w:ascii="Calibri" w:hAnsi="Calibri" w:cs="Calibri"/>
          <w:sz w:val="22"/>
          <w:szCs w:val="22"/>
          <w:lang w:val="sr-Latn-ME"/>
        </w:rPr>
      </w:pPr>
      <w:r w:rsidRPr="00E83F26">
        <w:rPr>
          <w:rFonts w:ascii="Calibri" w:hAnsi="Calibri" w:cs="Calibri"/>
          <w:sz w:val="22"/>
          <w:szCs w:val="22"/>
          <w:lang w:val="sr-Latn-ME"/>
        </w:rPr>
        <w:t>Odmah</w:t>
      </w:r>
      <w:r w:rsidR="00697F53">
        <w:rPr>
          <w:rFonts w:ascii="Calibri" w:hAnsi="Calibri" w:cs="Calibri"/>
          <w:sz w:val="22"/>
          <w:szCs w:val="22"/>
          <w:lang w:val="sr-Latn-ME"/>
        </w:rPr>
        <w:t xml:space="preserve"> </w:t>
      </w:r>
      <w:r w:rsidRPr="00E83F26">
        <w:rPr>
          <w:rFonts w:ascii="Calibri" w:hAnsi="Calibri" w:cs="Calibri"/>
          <w:sz w:val="22"/>
          <w:szCs w:val="22"/>
          <w:lang w:val="sr-Latn-ME"/>
        </w:rPr>
        <w:t>i</w:t>
      </w:r>
      <w:r w:rsidR="00697F53">
        <w:rPr>
          <w:rFonts w:ascii="Calibri" w:hAnsi="Calibri" w:cs="Calibri"/>
          <w:sz w:val="22"/>
          <w:szCs w:val="22"/>
          <w:lang w:val="sr-Latn-ME"/>
        </w:rPr>
        <w:t xml:space="preserve"> </w:t>
      </w:r>
      <w:r w:rsidRPr="00E83F26">
        <w:rPr>
          <w:rFonts w:ascii="Calibri" w:hAnsi="Calibri" w:cs="Calibri"/>
          <w:sz w:val="22"/>
          <w:szCs w:val="22"/>
          <w:lang w:val="sr-Latn-ME"/>
        </w:rPr>
        <w:t>bez</w:t>
      </w:r>
      <w:r w:rsidR="00697F53">
        <w:rPr>
          <w:rFonts w:ascii="Calibri" w:hAnsi="Calibri" w:cs="Calibri"/>
          <w:sz w:val="22"/>
          <w:szCs w:val="22"/>
          <w:lang w:val="sr-Latn-ME"/>
        </w:rPr>
        <w:t xml:space="preserve"> </w:t>
      </w:r>
      <w:r w:rsidRPr="00E83F26">
        <w:rPr>
          <w:rFonts w:ascii="Calibri" w:hAnsi="Calibri" w:cs="Calibri"/>
          <w:sz w:val="22"/>
          <w:szCs w:val="22"/>
          <w:lang w:val="sr-Latn-ME"/>
        </w:rPr>
        <w:t>izuzetka,</w:t>
      </w:r>
      <w:r w:rsidR="00697F53">
        <w:rPr>
          <w:rFonts w:ascii="Calibri" w:hAnsi="Calibri" w:cs="Calibri"/>
          <w:sz w:val="22"/>
          <w:szCs w:val="22"/>
          <w:lang w:val="sr-Latn-ME"/>
        </w:rPr>
        <w:t xml:space="preserve"> </w:t>
      </w:r>
      <w:r w:rsidRPr="00E83F26">
        <w:rPr>
          <w:rFonts w:ascii="Calibri" w:hAnsi="Calibri" w:cs="Calibri"/>
          <w:sz w:val="22"/>
          <w:szCs w:val="22"/>
          <w:lang w:val="sr-Latn-ME"/>
        </w:rPr>
        <w:t>obavijesti</w:t>
      </w:r>
      <w:r w:rsidR="00697F53">
        <w:rPr>
          <w:rFonts w:ascii="Calibri" w:hAnsi="Calibri" w:cs="Calibri"/>
          <w:sz w:val="22"/>
          <w:szCs w:val="22"/>
          <w:lang w:val="sr-Latn-ME"/>
        </w:rPr>
        <w:t xml:space="preserve"> </w:t>
      </w:r>
      <w:r w:rsidRPr="00E83F26">
        <w:rPr>
          <w:rFonts w:ascii="Calibri" w:hAnsi="Calibri" w:cs="Calibri"/>
          <w:sz w:val="22"/>
          <w:szCs w:val="22"/>
          <w:lang w:val="sr-Latn-ME"/>
        </w:rPr>
        <w:t>Banku</w:t>
      </w:r>
      <w:r w:rsidR="00697F53">
        <w:rPr>
          <w:rFonts w:ascii="Calibri" w:hAnsi="Calibri" w:cs="Calibri"/>
          <w:sz w:val="22"/>
          <w:szCs w:val="22"/>
          <w:lang w:val="sr-Latn-ME"/>
        </w:rPr>
        <w:t xml:space="preserve"> </w:t>
      </w:r>
      <w:r w:rsidRPr="00E83F26">
        <w:rPr>
          <w:rFonts w:ascii="Calibri" w:hAnsi="Calibri" w:cs="Calibri"/>
          <w:sz w:val="22"/>
          <w:szCs w:val="22"/>
          <w:lang w:val="sr-Latn-ME"/>
        </w:rPr>
        <w:t>o</w:t>
      </w:r>
      <w:r w:rsidR="00697F53">
        <w:rPr>
          <w:rFonts w:ascii="Calibri" w:hAnsi="Calibri" w:cs="Calibri"/>
          <w:sz w:val="22"/>
          <w:szCs w:val="22"/>
          <w:lang w:val="sr-Latn-ME"/>
        </w:rPr>
        <w:t xml:space="preserve"> </w:t>
      </w:r>
      <w:r w:rsidRPr="00E83F26">
        <w:rPr>
          <w:rFonts w:ascii="Calibri" w:hAnsi="Calibri" w:cs="Calibri"/>
          <w:sz w:val="22"/>
          <w:szCs w:val="22"/>
          <w:lang w:val="sr-Latn-ME"/>
        </w:rPr>
        <w:t>gubitku</w:t>
      </w:r>
      <w:r w:rsidR="00697F53">
        <w:rPr>
          <w:rFonts w:ascii="Calibri" w:hAnsi="Calibri" w:cs="Calibri"/>
          <w:sz w:val="22"/>
          <w:szCs w:val="22"/>
          <w:lang w:val="sr-Latn-ME"/>
        </w:rPr>
        <w:t xml:space="preserve"> </w:t>
      </w:r>
      <w:r w:rsidRPr="00E83F26">
        <w:rPr>
          <w:rFonts w:ascii="Calibri" w:hAnsi="Calibri" w:cs="Calibri"/>
          <w:sz w:val="22"/>
          <w:szCs w:val="22"/>
          <w:lang w:val="sr-Latn-ME"/>
        </w:rPr>
        <w:t>ili</w:t>
      </w:r>
      <w:r w:rsidR="00697F53">
        <w:rPr>
          <w:rFonts w:ascii="Calibri" w:hAnsi="Calibri" w:cs="Calibri"/>
          <w:sz w:val="22"/>
          <w:szCs w:val="22"/>
          <w:lang w:val="sr-Latn-ME"/>
        </w:rPr>
        <w:t xml:space="preserve"> </w:t>
      </w:r>
      <w:r w:rsidRPr="00E83F26">
        <w:rPr>
          <w:rFonts w:ascii="Calibri" w:hAnsi="Calibri" w:cs="Calibri"/>
          <w:sz w:val="22"/>
          <w:szCs w:val="22"/>
          <w:lang w:val="sr-Latn-ME"/>
        </w:rPr>
        <w:t>neovlašćenoj</w:t>
      </w:r>
      <w:r w:rsidR="00697F53">
        <w:rPr>
          <w:rFonts w:ascii="Calibri" w:hAnsi="Calibri" w:cs="Calibri"/>
          <w:sz w:val="22"/>
          <w:szCs w:val="22"/>
          <w:lang w:val="sr-Latn-ME"/>
        </w:rPr>
        <w:t xml:space="preserve"> </w:t>
      </w:r>
      <w:r w:rsidRPr="00E83F26">
        <w:rPr>
          <w:rFonts w:ascii="Calibri" w:hAnsi="Calibri" w:cs="Calibri"/>
          <w:sz w:val="22"/>
          <w:szCs w:val="22"/>
          <w:lang w:val="sr-Latn-ME"/>
        </w:rPr>
        <w:t>upotrebi</w:t>
      </w:r>
      <w:r w:rsidR="00697F53">
        <w:rPr>
          <w:rFonts w:ascii="Calibri" w:hAnsi="Calibri" w:cs="Calibri"/>
          <w:sz w:val="22"/>
          <w:szCs w:val="22"/>
          <w:lang w:val="sr-Latn-ME"/>
        </w:rPr>
        <w:t xml:space="preserve"> </w:t>
      </w:r>
      <w:r w:rsidRPr="00E83F26">
        <w:rPr>
          <w:rFonts w:ascii="Calibri" w:hAnsi="Calibri" w:cs="Calibri"/>
          <w:sz w:val="22"/>
          <w:szCs w:val="22"/>
          <w:lang w:val="sr-Latn-ME"/>
        </w:rPr>
        <w:t>korisničke identifikacije kao i o drugim oblicima zloupotrebe korisničke identifikacije ili usluge internet plaćanja, kao i o svakom korišćenju istih koje nije definisano ili nije u skladu s uputstvom za korišćenje usluge internet plaćanja;</w:t>
      </w:r>
      <w:r w:rsidR="00697F53">
        <w:rPr>
          <w:rFonts w:ascii="Calibri" w:hAnsi="Calibri" w:cs="Calibri"/>
          <w:sz w:val="22"/>
          <w:szCs w:val="22"/>
          <w:lang w:val="sr-Latn-ME"/>
        </w:rPr>
        <w:t xml:space="preserve"> </w:t>
      </w:r>
    </w:p>
    <w:p w14:paraId="772ED3F0" w14:textId="1D17C28B" w:rsidR="00E83F26" w:rsidRDefault="00E83F26" w:rsidP="00E83F26">
      <w:pPr>
        <w:pStyle w:val="ListParagraph"/>
        <w:numPr>
          <w:ilvl w:val="0"/>
          <w:numId w:val="26"/>
        </w:numPr>
        <w:spacing w:after="0" w:line="240" w:lineRule="auto"/>
        <w:jc w:val="both"/>
        <w:rPr>
          <w:rFonts w:ascii="Calibri" w:hAnsi="Calibri" w:cs="Calibri"/>
          <w:sz w:val="22"/>
          <w:szCs w:val="22"/>
          <w:lang w:val="sr-Latn-ME"/>
        </w:rPr>
      </w:pPr>
      <w:r w:rsidRPr="00E83F26">
        <w:rPr>
          <w:rFonts w:ascii="Calibri" w:hAnsi="Calibri" w:cs="Calibri"/>
          <w:sz w:val="22"/>
          <w:szCs w:val="22"/>
          <w:lang w:val="sr-Latn-ME"/>
        </w:rPr>
        <w:t>Nalog za plaćanje sadrži sve potrebne elemente, kao i da su obezbijeđeni svi drugi preduslovi potrebni za izvršenje platne transakcije u skladu sa Opštim uslovima poslovanja za transakcione račune pravnih lica i preduzetnika;</w:t>
      </w:r>
      <w:r w:rsidR="00697F53">
        <w:rPr>
          <w:rFonts w:ascii="Calibri" w:hAnsi="Calibri" w:cs="Calibri"/>
          <w:sz w:val="22"/>
          <w:szCs w:val="22"/>
          <w:lang w:val="sr-Latn-ME"/>
        </w:rPr>
        <w:t xml:space="preserve"> </w:t>
      </w:r>
    </w:p>
    <w:p w14:paraId="0DD3EB05" w14:textId="114E337E" w:rsidR="00E83F26" w:rsidRDefault="00E83F26" w:rsidP="00E83F26">
      <w:pPr>
        <w:pStyle w:val="ListParagraph"/>
        <w:numPr>
          <w:ilvl w:val="0"/>
          <w:numId w:val="26"/>
        </w:numPr>
        <w:spacing w:after="0" w:line="240" w:lineRule="auto"/>
        <w:jc w:val="both"/>
        <w:rPr>
          <w:rFonts w:ascii="Calibri" w:hAnsi="Calibri" w:cs="Calibri"/>
          <w:sz w:val="22"/>
          <w:szCs w:val="22"/>
          <w:lang w:val="sr-Latn-ME"/>
        </w:rPr>
      </w:pPr>
      <w:r w:rsidRPr="00E83F26">
        <w:rPr>
          <w:rFonts w:ascii="Calibri" w:hAnsi="Calibri" w:cs="Calibri"/>
          <w:sz w:val="22"/>
          <w:szCs w:val="22"/>
          <w:lang w:val="sr-Latn-ME"/>
        </w:rPr>
        <w:t>Prijavi promjenu svih podataka neophodnih za korišćenje usluge internet plaćanja podnošenjem potpisanog i ovjerenog Zahtjeva za promjenu podataka;</w:t>
      </w:r>
      <w:r w:rsidR="00697F53">
        <w:rPr>
          <w:rFonts w:ascii="Calibri" w:hAnsi="Calibri" w:cs="Calibri"/>
          <w:sz w:val="22"/>
          <w:szCs w:val="22"/>
          <w:lang w:val="sr-Latn-ME"/>
        </w:rPr>
        <w:t xml:space="preserve"> </w:t>
      </w:r>
    </w:p>
    <w:p w14:paraId="7DEED814" w14:textId="2265387A" w:rsidR="00E83F26" w:rsidRDefault="00E83F26" w:rsidP="00E83F26">
      <w:pPr>
        <w:pStyle w:val="ListParagraph"/>
        <w:numPr>
          <w:ilvl w:val="0"/>
          <w:numId w:val="26"/>
        </w:numPr>
        <w:spacing w:after="0" w:line="240" w:lineRule="auto"/>
        <w:jc w:val="both"/>
        <w:rPr>
          <w:rFonts w:ascii="Calibri" w:hAnsi="Calibri" w:cs="Calibri"/>
          <w:sz w:val="22"/>
          <w:szCs w:val="22"/>
          <w:lang w:val="sr-Latn-ME"/>
        </w:rPr>
      </w:pPr>
      <w:r w:rsidRPr="00E83F26">
        <w:rPr>
          <w:rFonts w:ascii="Calibri" w:hAnsi="Calibri" w:cs="Calibri"/>
          <w:sz w:val="22"/>
          <w:szCs w:val="22"/>
          <w:lang w:val="sr-Latn-ME"/>
        </w:rPr>
        <w:t xml:space="preserve">Održava operativni sistem na svom računaru ažurnim i </w:t>
      </w:r>
      <w:r>
        <w:rPr>
          <w:rFonts w:ascii="Calibri" w:hAnsi="Calibri" w:cs="Calibri"/>
          <w:sz w:val="22"/>
          <w:szCs w:val="22"/>
          <w:lang w:val="sr-Latn-ME"/>
        </w:rPr>
        <w:t>instalira</w:t>
      </w:r>
      <w:r w:rsidRPr="00E83F26">
        <w:rPr>
          <w:rFonts w:ascii="Calibri" w:hAnsi="Calibri" w:cs="Calibri"/>
          <w:sz w:val="22"/>
          <w:szCs w:val="22"/>
          <w:lang w:val="sr-Latn-ME"/>
        </w:rPr>
        <w:t xml:space="preserve"> najnovije softverske</w:t>
      </w:r>
      <w:r w:rsidR="00697F53">
        <w:rPr>
          <w:rFonts w:ascii="Calibri" w:hAnsi="Calibri" w:cs="Calibri"/>
          <w:sz w:val="22"/>
          <w:szCs w:val="22"/>
          <w:lang w:val="sr-Latn-ME"/>
        </w:rPr>
        <w:t xml:space="preserve"> </w:t>
      </w:r>
      <w:r w:rsidRPr="00E83F26">
        <w:rPr>
          <w:rFonts w:ascii="Calibri" w:hAnsi="Calibri" w:cs="Calibri"/>
          <w:sz w:val="22"/>
          <w:szCs w:val="22"/>
          <w:lang w:val="sr-Latn-ME"/>
        </w:rPr>
        <w:t>zakrpe proizvođača;</w:t>
      </w:r>
      <w:r w:rsidR="00697F53">
        <w:rPr>
          <w:rFonts w:ascii="Calibri" w:hAnsi="Calibri" w:cs="Calibri"/>
          <w:sz w:val="22"/>
          <w:szCs w:val="22"/>
          <w:lang w:val="sr-Latn-ME"/>
        </w:rPr>
        <w:t xml:space="preserve"> </w:t>
      </w:r>
    </w:p>
    <w:p w14:paraId="7886557B" w14:textId="176C0213" w:rsidR="00E83F26" w:rsidRDefault="00E83F26" w:rsidP="00E83F26">
      <w:pPr>
        <w:pStyle w:val="ListParagraph"/>
        <w:numPr>
          <w:ilvl w:val="0"/>
          <w:numId w:val="26"/>
        </w:numPr>
        <w:spacing w:after="0" w:line="240" w:lineRule="auto"/>
        <w:jc w:val="both"/>
        <w:rPr>
          <w:rFonts w:ascii="Calibri" w:hAnsi="Calibri" w:cs="Calibri"/>
          <w:sz w:val="22"/>
          <w:szCs w:val="22"/>
          <w:lang w:val="sr-Latn-ME"/>
        </w:rPr>
      </w:pPr>
      <w:r w:rsidRPr="00E83F26">
        <w:rPr>
          <w:rFonts w:ascii="Calibri" w:hAnsi="Calibri" w:cs="Calibri"/>
          <w:sz w:val="22"/>
          <w:szCs w:val="22"/>
          <w:lang w:val="sr-Latn-ME"/>
        </w:rPr>
        <w:lastRenderedPageBreak/>
        <w:t>Zaštiti računar antivirusnim programom i redovno dnevno osvježava antivirusne definicije i sprovodi redovna skeniranja sistema antivirusnim programom;</w:t>
      </w:r>
      <w:r w:rsidR="00697F53">
        <w:rPr>
          <w:rFonts w:ascii="Calibri" w:hAnsi="Calibri" w:cs="Calibri"/>
          <w:sz w:val="22"/>
          <w:szCs w:val="22"/>
          <w:lang w:val="sr-Latn-ME"/>
        </w:rPr>
        <w:t xml:space="preserve"> </w:t>
      </w:r>
    </w:p>
    <w:p w14:paraId="7BB0EDFE" w14:textId="60059F7F" w:rsidR="00E83F26" w:rsidRDefault="00E83F26" w:rsidP="00E83F26">
      <w:pPr>
        <w:pStyle w:val="ListParagraph"/>
        <w:numPr>
          <w:ilvl w:val="0"/>
          <w:numId w:val="26"/>
        </w:numPr>
        <w:spacing w:after="0" w:line="240" w:lineRule="auto"/>
        <w:jc w:val="both"/>
        <w:rPr>
          <w:rFonts w:ascii="Calibri" w:hAnsi="Calibri" w:cs="Calibri"/>
          <w:sz w:val="22"/>
          <w:szCs w:val="22"/>
          <w:lang w:val="sr-Latn-ME"/>
        </w:rPr>
      </w:pPr>
      <w:r w:rsidRPr="00E83F26">
        <w:rPr>
          <w:rFonts w:ascii="Calibri" w:hAnsi="Calibri" w:cs="Calibri"/>
          <w:sz w:val="22"/>
          <w:szCs w:val="22"/>
          <w:lang w:val="sr-Latn-ME"/>
        </w:rPr>
        <w:t>Zaštiti pristup računaru lozinkom;</w:t>
      </w:r>
      <w:r w:rsidR="00697F53">
        <w:rPr>
          <w:rFonts w:ascii="Calibri" w:hAnsi="Calibri" w:cs="Calibri"/>
          <w:sz w:val="22"/>
          <w:szCs w:val="22"/>
          <w:lang w:val="sr-Latn-ME"/>
        </w:rPr>
        <w:t xml:space="preserve"> </w:t>
      </w:r>
    </w:p>
    <w:p w14:paraId="00DD1BFC" w14:textId="77777777" w:rsidR="00E47541" w:rsidRDefault="00E83F26" w:rsidP="00E83F26">
      <w:pPr>
        <w:pStyle w:val="ListParagraph"/>
        <w:numPr>
          <w:ilvl w:val="0"/>
          <w:numId w:val="26"/>
        </w:numPr>
        <w:spacing w:after="0" w:line="240" w:lineRule="auto"/>
        <w:jc w:val="both"/>
        <w:rPr>
          <w:rFonts w:ascii="Calibri" w:hAnsi="Calibri" w:cs="Calibri"/>
          <w:sz w:val="22"/>
          <w:szCs w:val="22"/>
          <w:lang w:val="sr-Latn-ME"/>
        </w:rPr>
      </w:pPr>
      <w:r w:rsidRPr="00E83F26">
        <w:rPr>
          <w:rFonts w:ascii="Calibri" w:hAnsi="Calibri" w:cs="Calibri"/>
          <w:sz w:val="22"/>
          <w:szCs w:val="22"/>
          <w:lang w:val="sr-Latn-ME"/>
        </w:rPr>
        <w:t>Korisnik je u obavezi da krađu ili gubitak sredstava identifikacije za korišćenje usluge internet plaćanja (pametnu karticu/token) odmah prijavi Tehničkoj podršci E-mon D.O.O.</w:t>
      </w:r>
      <w:r>
        <w:rPr>
          <w:rFonts w:ascii="Calibri" w:hAnsi="Calibri" w:cs="Calibri"/>
          <w:sz w:val="22"/>
          <w:szCs w:val="22"/>
          <w:lang w:val="sr-Latn-ME"/>
        </w:rPr>
        <w:t xml:space="preserve"> </w:t>
      </w:r>
      <w:r w:rsidRPr="00E83F26">
        <w:rPr>
          <w:rFonts w:ascii="Calibri" w:hAnsi="Calibri" w:cs="Calibri"/>
          <w:sz w:val="22"/>
          <w:szCs w:val="22"/>
          <w:lang w:val="sr-Latn-ME"/>
        </w:rPr>
        <w:t>na</w:t>
      </w:r>
      <w:r w:rsidR="00E47541">
        <w:rPr>
          <w:rFonts w:ascii="Calibri" w:hAnsi="Calibri" w:cs="Calibri"/>
          <w:sz w:val="22"/>
          <w:szCs w:val="22"/>
          <w:lang w:val="sr-Latn-ME"/>
        </w:rPr>
        <w:t>:</w:t>
      </w:r>
    </w:p>
    <w:p w14:paraId="036692BA" w14:textId="11178C91" w:rsidR="00E47541" w:rsidRDefault="00E47541" w:rsidP="00E47541">
      <w:pPr>
        <w:pStyle w:val="ListParagraph"/>
        <w:numPr>
          <w:ilvl w:val="1"/>
          <w:numId w:val="26"/>
        </w:numPr>
        <w:spacing w:after="0" w:line="240" w:lineRule="auto"/>
        <w:jc w:val="both"/>
        <w:rPr>
          <w:rFonts w:ascii="Calibri" w:hAnsi="Calibri" w:cs="Calibri"/>
          <w:sz w:val="22"/>
          <w:szCs w:val="22"/>
          <w:lang w:val="sr-Latn-ME"/>
        </w:rPr>
      </w:pPr>
      <w:r>
        <w:rPr>
          <w:rFonts w:ascii="Calibri" w:hAnsi="Calibri" w:cs="Calibri"/>
          <w:sz w:val="22"/>
          <w:szCs w:val="22"/>
          <w:lang w:val="sr-Latn-ME"/>
        </w:rPr>
        <w:t>Telefon:</w:t>
      </w:r>
      <w:r w:rsidR="00E42E41">
        <w:rPr>
          <w:rFonts w:ascii="Calibri" w:hAnsi="Calibri" w:cs="Calibri"/>
          <w:sz w:val="22"/>
          <w:szCs w:val="22"/>
          <w:lang w:val="sr-Latn-ME"/>
        </w:rPr>
        <w:t xml:space="preserve"> </w:t>
      </w:r>
      <w:r w:rsidR="00E83F26" w:rsidRPr="00E83F26">
        <w:rPr>
          <w:rFonts w:ascii="Calibri" w:hAnsi="Calibri" w:cs="Calibri"/>
          <w:sz w:val="22"/>
          <w:szCs w:val="22"/>
          <w:lang w:val="sr-Latn-ME"/>
        </w:rPr>
        <w:t>(+382)</w:t>
      </w:r>
      <w:r>
        <w:rPr>
          <w:rFonts w:ascii="Calibri" w:hAnsi="Calibri" w:cs="Calibri"/>
          <w:sz w:val="22"/>
          <w:szCs w:val="22"/>
          <w:lang w:val="sr-Latn-ME"/>
        </w:rPr>
        <w:t xml:space="preserve"> </w:t>
      </w:r>
      <w:r w:rsidR="00E83F26" w:rsidRPr="00E83F26">
        <w:rPr>
          <w:rFonts w:ascii="Calibri" w:hAnsi="Calibri" w:cs="Calibri"/>
          <w:sz w:val="22"/>
          <w:szCs w:val="22"/>
          <w:lang w:val="sr-Latn-ME"/>
        </w:rPr>
        <w:t>20</w:t>
      </w:r>
      <w:r w:rsidR="00E42E41">
        <w:rPr>
          <w:rFonts w:ascii="Calibri" w:hAnsi="Calibri" w:cs="Calibri"/>
          <w:sz w:val="22"/>
          <w:szCs w:val="22"/>
          <w:lang w:val="sr-Latn-ME"/>
        </w:rPr>
        <w:t xml:space="preserve"> </w:t>
      </w:r>
      <w:r w:rsidR="00E83F26" w:rsidRPr="00E83F26">
        <w:rPr>
          <w:rFonts w:ascii="Calibri" w:hAnsi="Calibri" w:cs="Calibri"/>
          <w:sz w:val="22"/>
          <w:szCs w:val="22"/>
          <w:lang w:val="sr-Latn-ME"/>
        </w:rPr>
        <w:t>408 801</w:t>
      </w:r>
      <w:r>
        <w:rPr>
          <w:rFonts w:ascii="Calibri" w:hAnsi="Calibri" w:cs="Calibri"/>
          <w:sz w:val="22"/>
          <w:szCs w:val="22"/>
          <w:lang w:val="sr-Latn-ME"/>
        </w:rPr>
        <w:t>;</w:t>
      </w:r>
    </w:p>
    <w:p w14:paraId="7ADE284E" w14:textId="77777777" w:rsidR="00E47541" w:rsidRDefault="00E83F26" w:rsidP="00E47541">
      <w:pPr>
        <w:pStyle w:val="ListParagraph"/>
        <w:numPr>
          <w:ilvl w:val="1"/>
          <w:numId w:val="26"/>
        </w:numPr>
        <w:spacing w:after="0" w:line="240" w:lineRule="auto"/>
        <w:jc w:val="both"/>
        <w:rPr>
          <w:rFonts w:ascii="Calibri" w:hAnsi="Calibri" w:cs="Calibri"/>
          <w:sz w:val="22"/>
          <w:szCs w:val="22"/>
          <w:lang w:val="sr-Latn-ME"/>
        </w:rPr>
      </w:pPr>
      <w:r w:rsidRPr="00E83F26">
        <w:rPr>
          <w:rFonts w:ascii="Calibri" w:hAnsi="Calibri" w:cs="Calibri"/>
          <w:sz w:val="22"/>
          <w:szCs w:val="22"/>
          <w:lang w:val="sr-Latn-ME"/>
        </w:rPr>
        <w:t>Fax: (+382)</w:t>
      </w:r>
      <w:r w:rsidR="00E47541">
        <w:rPr>
          <w:rFonts w:ascii="Calibri" w:hAnsi="Calibri" w:cs="Calibri"/>
          <w:sz w:val="22"/>
          <w:szCs w:val="22"/>
          <w:lang w:val="sr-Latn-ME"/>
        </w:rPr>
        <w:t xml:space="preserve"> </w:t>
      </w:r>
      <w:r w:rsidRPr="00E83F26">
        <w:rPr>
          <w:rFonts w:ascii="Calibri" w:hAnsi="Calibri" w:cs="Calibri"/>
          <w:sz w:val="22"/>
          <w:szCs w:val="22"/>
          <w:lang w:val="sr-Latn-ME"/>
        </w:rPr>
        <w:t>20 241 310</w:t>
      </w:r>
      <w:r w:rsidR="00E47541">
        <w:rPr>
          <w:rFonts w:ascii="Calibri" w:hAnsi="Calibri" w:cs="Calibri"/>
          <w:sz w:val="22"/>
          <w:szCs w:val="22"/>
          <w:lang w:val="sr-Latn-ME"/>
        </w:rPr>
        <w:t>;</w:t>
      </w:r>
    </w:p>
    <w:p w14:paraId="36CE9805" w14:textId="77777777" w:rsidR="00E47541" w:rsidRDefault="00E47541" w:rsidP="00E47541">
      <w:pPr>
        <w:pStyle w:val="ListParagraph"/>
        <w:numPr>
          <w:ilvl w:val="1"/>
          <w:numId w:val="26"/>
        </w:numPr>
        <w:spacing w:after="0" w:line="240" w:lineRule="auto"/>
        <w:jc w:val="both"/>
        <w:rPr>
          <w:rFonts w:ascii="Calibri" w:hAnsi="Calibri" w:cs="Calibri"/>
          <w:sz w:val="22"/>
          <w:szCs w:val="22"/>
          <w:lang w:val="sr-Latn-ME"/>
        </w:rPr>
      </w:pPr>
      <w:r>
        <w:rPr>
          <w:rFonts w:ascii="Calibri" w:hAnsi="Calibri" w:cs="Calibri"/>
          <w:sz w:val="22"/>
          <w:szCs w:val="22"/>
          <w:lang w:val="sr-Latn-ME"/>
        </w:rPr>
        <w:t>E</w:t>
      </w:r>
      <w:r w:rsidR="00E83F26" w:rsidRPr="00E83F26">
        <w:rPr>
          <w:rFonts w:ascii="Calibri" w:hAnsi="Calibri" w:cs="Calibri"/>
          <w:sz w:val="22"/>
          <w:szCs w:val="22"/>
          <w:lang w:val="sr-Latn-ME"/>
        </w:rPr>
        <w:t xml:space="preserve">-mail: support@emon24.net, </w:t>
      </w:r>
      <w:hyperlink r:id="rId11" w:history="1">
        <w:r w:rsidRPr="00FD0ADA">
          <w:rPr>
            <w:rStyle w:val="Hyperlink"/>
            <w:rFonts w:ascii="Calibri" w:hAnsi="Calibri" w:cs="Calibri"/>
            <w:sz w:val="22"/>
            <w:szCs w:val="22"/>
            <w:lang w:val="sr-Latn-ME"/>
          </w:rPr>
          <w:t>podrska@emon24.net</w:t>
        </w:r>
      </w:hyperlink>
      <w:r>
        <w:rPr>
          <w:rFonts w:ascii="Calibri" w:hAnsi="Calibri" w:cs="Calibri"/>
          <w:sz w:val="22"/>
          <w:szCs w:val="22"/>
          <w:lang w:val="sr-Latn-ME"/>
        </w:rPr>
        <w:t xml:space="preserve"> </w:t>
      </w:r>
      <w:r w:rsidR="00E83F26" w:rsidRPr="00E83F26">
        <w:rPr>
          <w:rFonts w:ascii="Calibri" w:hAnsi="Calibri" w:cs="Calibri"/>
          <w:sz w:val="22"/>
          <w:szCs w:val="22"/>
          <w:lang w:val="sr-Latn-ME"/>
        </w:rPr>
        <w:t>ili</w:t>
      </w:r>
    </w:p>
    <w:p w14:paraId="6D6A0A5E" w14:textId="0B05843E" w:rsidR="00C75D74" w:rsidRDefault="00E83F26" w:rsidP="00E47541">
      <w:pPr>
        <w:pStyle w:val="ListParagraph"/>
        <w:numPr>
          <w:ilvl w:val="1"/>
          <w:numId w:val="26"/>
        </w:numPr>
        <w:spacing w:after="0" w:line="240" w:lineRule="auto"/>
        <w:jc w:val="both"/>
        <w:rPr>
          <w:rFonts w:ascii="Calibri" w:hAnsi="Calibri" w:cs="Calibri"/>
          <w:sz w:val="22"/>
          <w:szCs w:val="22"/>
          <w:lang w:val="sr-Latn-ME"/>
        </w:rPr>
      </w:pPr>
      <w:r w:rsidRPr="00E83F26">
        <w:rPr>
          <w:rFonts w:ascii="Calibri" w:hAnsi="Calibri" w:cs="Calibri"/>
          <w:sz w:val="22"/>
          <w:szCs w:val="22"/>
          <w:lang w:val="sr-Latn-ME"/>
        </w:rPr>
        <w:t xml:space="preserve">IT službi Banke na support@ziraatbank.me </w:t>
      </w:r>
      <w:r w:rsidR="00C75D74">
        <w:rPr>
          <w:rFonts w:ascii="Calibri" w:hAnsi="Calibri" w:cs="Calibri"/>
          <w:sz w:val="22"/>
          <w:szCs w:val="22"/>
          <w:lang w:val="sr-Latn-ME"/>
        </w:rPr>
        <w:t xml:space="preserve">ili </w:t>
      </w:r>
      <w:r w:rsidRPr="00E83F26">
        <w:rPr>
          <w:rFonts w:ascii="Calibri" w:hAnsi="Calibri" w:cs="Calibri"/>
          <w:sz w:val="22"/>
          <w:szCs w:val="22"/>
          <w:lang w:val="sr-Latn-ME"/>
        </w:rPr>
        <w:t>(+382)</w:t>
      </w:r>
      <w:r w:rsidR="00C75D74">
        <w:rPr>
          <w:rFonts w:ascii="Calibri" w:hAnsi="Calibri" w:cs="Calibri"/>
          <w:sz w:val="22"/>
          <w:szCs w:val="22"/>
          <w:lang w:val="sr-Latn-ME"/>
        </w:rPr>
        <w:t xml:space="preserve"> </w:t>
      </w:r>
      <w:r w:rsidRPr="00E83F26">
        <w:rPr>
          <w:rFonts w:ascii="Calibri" w:hAnsi="Calibri" w:cs="Calibri"/>
          <w:sz w:val="22"/>
          <w:szCs w:val="22"/>
          <w:lang w:val="sr-Latn-ME"/>
        </w:rPr>
        <w:t>20 442 219</w:t>
      </w:r>
      <w:r w:rsidR="00C75D74">
        <w:rPr>
          <w:rFonts w:ascii="Calibri" w:hAnsi="Calibri" w:cs="Calibri"/>
          <w:sz w:val="22"/>
          <w:szCs w:val="22"/>
          <w:lang w:val="sr-Latn-ME"/>
        </w:rPr>
        <w:t>;</w:t>
      </w:r>
    </w:p>
    <w:p w14:paraId="7607A99E" w14:textId="1E5B10CB" w:rsidR="00E83F26" w:rsidRDefault="00E83F26" w:rsidP="00C75D74">
      <w:pPr>
        <w:pStyle w:val="ListParagraph"/>
        <w:numPr>
          <w:ilvl w:val="0"/>
          <w:numId w:val="26"/>
        </w:numPr>
        <w:spacing w:after="0" w:line="240" w:lineRule="auto"/>
        <w:jc w:val="both"/>
        <w:rPr>
          <w:rFonts w:ascii="Calibri" w:hAnsi="Calibri" w:cs="Calibri"/>
          <w:sz w:val="22"/>
          <w:szCs w:val="22"/>
          <w:lang w:val="sr-Latn-ME"/>
        </w:rPr>
      </w:pPr>
      <w:r w:rsidRPr="00E83F26">
        <w:rPr>
          <w:rFonts w:ascii="Calibri" w:hAnsi="Calibri" w:cs="Calibri"/>
          <w:sz w:val="22"/>
          <w:szCs w:val="22"/>
          <w:lang w:val="sr-Latn-ME"/>
        </w:rPr>
        <w:t>Banka neće biti odgovorna ukoliko se zbog zaraze računara Korisnika zlonamjernim kodom ili nekim drugim načinom napada na informatičku opremu Korisnika izvrše platne transakcije koje nije inicirao sam Korisnik.</w:t>
      </w:r>
    </w:p>
    <w:p w14:paraId="61194A55" w14:textId="77777777" w:rsidR="00C75D74" w:rsidRPr="00C75D74" w:rsidRDefault="00C75D74" w:rsidP="00C75D74">
      <w:pPr>
        <w:spacing w:after="0" w:line="240" w:lineRule="auto"/>
        <w:jc w:val="both"/>
        <w:rPr>
          <w:rFonts w:ascii="Calibri" w:hAnsi="Calibri" w:cs="Calibri"/>
          <w:sz w:val="22"/>
          <w:szCs w:val="22"/>
          <w:lang w:val="sr-Latn-ME"/>
        </w:rPr>
      </w:pPr>
    </w:p>
    <w:p w14:paraId="16352A2D" w14:textId="5F28F34D" w:rsidR="0020147B" w:rsidRDefault="00E83F26" w:rsidP="00E83F26">
      <w:pPr>
        <w:spacing w:after="0" w:line="240" w:lineRule="auto"/>
        <w:jc w:val="both"/>
        <w:rPr>
          <w:rFonts w:ascii="Calibri" w:hAnsi="Calibri" w:cs="Calibri"/>
          <w:sz w:val="22"/>
          <w:szCs w:val="22"/>
          <w:lang w:val="sr-Latn-ME"/>
        </w:rPr>
      </w:pPr>
      <w:r w:rsidRPr="00E83F26">
        <w:rPr>
          <w:rFonts w:ascii="Calibri" w:hAnsi="Calibri" w:cs="Calibri"/>
          <w:sz w:val="22"/>
          <w:szCs w:val="22"/>
          <w:lang w:val="sr-Latn-ME"/>
        </w:rPr>
        <w:t>Štetu nastalu zbog nepridržavanja odredbi ovih Opštih uslova od strane Korisnika snosi Korisnik.</w:t>
      </w:r>
      <w:r w:rsidR="00697F53">
        <w:rPr>
          <w:rFonts w:ascii="Calibri" w:hAnsi="Calibri" w:cs="Calibri"/>
          <w:sz w:val="22"/>
          <w:szCs w:val="22"/>
          <w:lang w:val="sr-Latn-ME"/>
        </w:rPr>
        <w:t xml:space="preserve"> </w:t>
      </w:r>
    </w:p>
    <w:p w14:paraId="63B22DF7" w14:textId="77777777" w:rsidR="004E7DF2" w:rsidRDefault="004E7DF2" w:rsidP="00E83F26">
      <w:pPr>
        <w:spacing w:after="0" w:line="240" w:lineRule="auto"/>
        <w:jc w:val="both"/>
        <w:rPr>
          <w:rFonts w:ascii="Calibri" w:hAnsi="Calibri" w:cs="Calibri"/>
          <w:sz w:val="22"/>
          <w:szCs w:val="22"/>
          <w:lang w:val="sr-Latn-ME"/>
        </w:rPr>
      </w:pPr>
    </w:p>
    <w:p w14:paraId="66F90D11" w14:textId="10F72C02" w:rsidR="004E7DF2" w:rsidRPr="00581439" w:rsidRDefault="004E7DF2" w:rsidP="005375B9">
      <w:pPr>
        <w:pStyle w:val="ListParagraph"/>
        <w:numPr>
          <w:ilvl w:val="0"/>
          <w:numId w:val="27"/>
        </w:numPr>
        <w:spacing w:after="0" w:line="240" w:lineRule="auto"/>
        <w:ind w:left="284" w:hanging="284"/>
        <w:jc w:val="both"/>
        <w:rPr>
          <w:rFonts w:ascii="Calibri" w:hAnsi="Calibri" w:cs="Calibri"/>
          <w:b/>
          <w:sz w:val="22"/>
          <w:szCs w:val="22"/>
          <w:lang w:val="sr-Latn-ME"/>
        </w:rPr>
      </w:pPr>
      <w:r w:rsidRPr="00581439">
        <w:rPr>
          <w:rFonts w:ascii="Calibri" w:hAnsi="Calibri" w:cs="Calibri"/>
          <w:b/>
          <w:sz w:val="22"/>
          <w:szCs w:val="22"/>
          <w:lang w:val="sr-Latn-ME"/>
        </w:rPr>
        <w:t>ODGOVORNOSTI BANKE</w:t>
      </w:r>
      <w:r w:rsidR="00697F53" w:rsidRPr="00581439">
        <w:rPr>
          <w:rFonts w:ascii="Calibri" w:hAnsi="Calibri" w:cs="Calibri"/>
          <w:b/>
          <w:sz w:val="22"/>
          <w:szCs w:val="22"/>
          <w:lang w:val="sr-Latn-ME"/>
        </w:rPr>
        <w:t xml:space="preserve"> </w:t>
      </w:r>
    </w:p>
    <w:p w14:paraId="7B774274" w14:textId="00DDB213" w:rsidR="004E7DF2" w:rsidRPr="004E7DF2" w:rsidRDefault="004E7DF2" w:rsidP="004E7DF2">
      <w:pPr>
        <w:spacing w:after="0" w:line="240" w:lineRule="auto"/>
        <w:jc w:val="both"/>
        <w:rPr>
          <w:rFonts w:ascii="Calibri" w:hAnsi="Calibri" w:cs="Calibri"/>
          <w:sz w:val="22"/>
          <w:szCs w:val="22"/>
          <w:lang w:val="sr-Latn-ME"/>
        </w:rPr>
      </w:pPr>
      <w:r w:rsidRPr="004E7DF2">
        <w:rPr>
          <w:rFonts w:ascii="Calibri" w:hAnsi="Calibri" w:cs="Calibri"/>
          <w:sz w:val="22"/>
          <w:szCs w:val="22"/>
          <w:lang w:val="sr-Latn-ME"/>
        </w:rPr>
        <w:t>Banka Korisniku uslugom internet plaćanja omogućava slobodno raspolaganje sredstvima na svim transakcionim računima do visine raspoloživih sredstava na transakcionom računu.</w:t>
      </w:r>
      <w:r w:rsidR="00697F53">
        <w:rPr>
          <w:rFonts w:ascii="Calibri" w:hAnsi="Calibri" w:cs="Calibri"/>
          <w:sz w:val="22"/>
          <w:szCs w:val="22"/>
          <w:lang w:val="sr-Latn-ME"/>
        </w:rPr>
        <w:t xml:space="preserve"> </w:t>
      </w:r>
    </w:p>
    <w:p w14:paraId="293D50F5" w14:textId="62ECDA93" w:rsidR="004E7DF2" w:rsidRDefault="004E7DF2" w:rsidP="004E7DF2">
      <w:pPr>
        <w:spacing w:after="0" w:line="240" w:lineRule="auto"/>
        <w:jc w:val="both"/>
        <w:rPr>
          <w:rFonts w:ascii="Calibri" w:hAnsi="Calibri" w:cs="Calibri"/>
          <w:sz w:val="22"/>
          <w:szCs w:val="22"/>
          <w:lang w:val="sr-Latn-ME"/>
        </w:rPr>
      </w:pPr>
      <w:r w:rsidRPr="004E7DF2">
        <w:rPr>
          <w:rFonts w:ascii="Calibri" w:hAnsi="Calibri" w:cs="Calibri"/>
          <w:sz w:val="22"/>
          <w:szCs w:val="22"/>
          <w:lang w:val="sr-Latn-ME"/>
        </w:rPr>
        <w:t>Banka ne snosi odgovornost za nedostupnost usluge internet plaćanja koja je nastala kao posljedica tehničkih problema na računarskoj opremi Banke i/ili Korisnika, kao i u slučajevima predviđenim Opštim uslovima poslovanja za transakcione račune pravnih lica i preduzetnika.</w:t>
      </w:r>
    </w:p>
    <w:p w14:paraId="48A22B69" w14:textId="77777777" w:rsidR="004E7DF2" w:rsidRPr="004E7DF2" w:rsidRDefault="004E7DF2" w:rsidP="004E7DF2">
      <w:pPr>
        <w:spacing w:after="0" w:line="240" w:lineRule="auto"/>
        <w:jc w:val="both"/>
        <w:rPr>
          <w:rFonts w:ascii="Calibri" w:hAnsi="Calibri" w:cs="Calibri"/>
          <w:sz w:val="22"/>
          <w:szCs w:val="22"/>
          <w:lang w:val="sr-Latn-ME"/>
        </w:rPr>
      </w:pPr>
    </w:p>
    <w:p w14:paraId="30578160" w14:textId="755FF0E3" w:rsidR="004E7DF2" w:rsidRPr="00581439" w:rsidRDefault="004E7DF2" w:rsidP="005375B9">
      <w:pPr>
        <w:pStyle w:val="ListParagraph"/>
        <w:numPr>
          <w:ilvl w:val="0"/>
          <w:numId w:val="27"/>
        </w:numPr>
        <w:spacing w:after="0" w:line="240" w:lineRule="auto"/>
        <w:ind w:left="426" w:hanging="426"/>
        <w:jc w:val="both"/>
        <w:rPr>
          <w:rFonts w:ascii="Calibri" w:hAnsi="Calibri" w:cs="Calibri"/>
          <w:b/>
          <w:sz w:val="22"/>
          <w:szCs w:val="22"/>
          <w:lang w:val="sr-Latn-ME"/>
        </w:rPr>
      </w:pPr>
      <w:r w:rsidRPr="00581439">
        <w:rPr>
          <w:rFonts w:ascii="Calibri" w:hAnsi="Calibri" w:cs="Calibri"/>
          <w:b/>
          <w:sz w:val="22"/>
          <w:szCs w:val="22"/>
          <w:lang w:val="sr-Latn-ME"/>
        </w:rPr>
        <w:t>TEHNIČKA PODRŠKA</w:t>
      </w:r>
      <w:r w:rsidR="00697F53" w:rsidRPr="00581439">
        <w:rPr>
          <w:rFonts w:ascii="Calibri" w:hAnsi="Calibri" w:cs="Calibri"/>
          <w:b/>
          <w:sz w:val="22"/>
          <w:szCs w:val="22"/>
          <w:lang w:val="sr-Latn-ME"/>
        </w:rPr>
        <w:t xml:space="preserve"> </w:t>
      </w:r>
    </w:p>
    <w:p w14:paraId="280B0676" w14:textId="4A5D8687" w:rsidR="004E7DF2" w:rsidRPr="004E7DF2" w:rsidRDefault="004E7DF2" w:rsidP="004E7DF2">
      <w:pPr>
        <w:spacing w:after="0" w:line="240" w:lineRule="auto"/>
        <w:jc w:val="both"/>
        <w:rPr>
          <w:rFonts w:ascii="Calibri" w:hAnsi="Calibri" w:cs="Calibri"/>
          <w:sz w:val="22"/>
          <w:szCs w:val="22"/>
          <w:lang w:val="sr-Latn-ME"/>
        </w:rPr>
      </w:pPr>
      <w:r w:rsidRPr="004E7DF2">
        <w:rPr>
          <w:rFonts w:ascii="Calibri" w:hAnsi="Calibri" w:cs="Calibri"/>
          <w:sz w:val="22"/>
          <w:szCs w:val="22"/>
          <w:lang w:val="sr-Latn-ME"/>
        </w:rPr>
        <w:t>Tehničku podršku Korisnicima pruža Servisni centar za elektronsko poslovanje E-mon D.O.O. Bul. Sv. Petra Cetinjskog br. 3 81000 Podgorica, Crna Gora.</w:t>
      </w:r>
      <w:r w:rsidR="00697F53">
        <w:rPr>
          <w:rFonts w:ascii="Calibri" w:hAnsi="Calibri" w:cs="Calibri"/>
          <w:sz w:val="22"/>
          <w:szCs w:val="22"/>
          <w:lang w:val="sr-Latn-ME"/>
        </w:rPr>
        <w:t xml:space="preserve"> </w:t>
      </w:r>
    </w:p>
    <w:p w14:paraId="4ED06955" w14:textId="77777777" w:rsidR="004E7DF2" w:rsidRDefault="004E7DF2" w:rsidP="004E7DF2">
      <w:pPr>
        <w:spacing w:after="0" w:line="240" w:lineRule="auto"/>
        <w:jc w:val="both"/>
        <w:rPr>
          <w:rFonts w:ascii="Calibri" w:hAnsi="Calibri" w:cs="Calibri"/>
          <w:sz w:val="22"/>
          <w:szCs w:val="22"/>
          <w:lang w:val="sr-Latn-ME"/>
        </w:rPr>
      </w:pPr>
      <w:r w:rsidRPr="004E7DF2">
        <w:rPr>
          <w:rFonts w:ascii="Calibri" w:hAnsi="Calibri" w:cs="Calibri"/>
          <w:sz w:val="22"/>
          <w:szCs w:val="22"/>
          <w:lang w:val="sr-Latn-ME"/>
        </w:rPr>
        <w:t xml:space="preserve">Help desk kanali: </w:t>
      </w:r>
    </w:p>
    <w:p w14:paraId="782210C5" w14:textId="77777777" w:rsidR="005B2FC1" w:rsidRDefault="005B2FC1" w:rsidP="005B2FC1">
      <w:pPr>
        <w:pStyle w:val="ListParagraph"/>
        <w:numPr>
          <w:ilvl w:val="0"/>
          <w:numId w:val="26"/>
        </w:numPr>
        <w:spacing w:after="0" w:line="240" w:lineRule="auto"/>
        <w:jc w:val="both"/>
        <w:rPr>
          <w:rFonts w:ascii="Calibri" w:hAnsi="Calibri" w:cs="Calibri"/>
          <w:sz w:val="22"/>
          <w:szCs w:val="22"/>
          <w:lang w:val="sr-Latn-ME"/>
        </w:rPr>
      </w:pPr>
      <w:r>
        <w:rPr>
          <w:rFonts w:ascii="Calibri" w:hAnsi="Calibri" w:cs="Calibri"/>
          <w:sz w:val="22"/>
          <w:szCs w:val="22"/>
          <w:lang w:val="sr-Latn-ME"/>
        </w:rPr>
        <w:t xml:space="preserve">Telefon: </w:t>
      </w:r>
      <w:r w:rsidR="004E7DF2" w:rsidRPr="005B2FC1">
        <w:rPr>
          <w:rFonts w:ascii="Calibri" w:hAnsi="Calibri" w:cs="Calibri"/>
          <w:sz w:val="22"/>
          <w:szCs w:val="22"/>
          <w:lang w:val="sr-Latn-ME"/>
        </w:rPr>
        <w:t>(+382) 20 408 801</w:t>
      </w:r>
      <w:r>
        <w:rPr>
          <w:rFonts w:ascii="Calibri" w:hAnsi="Calibri" w:cs="Calibri"/>
          <w:sz w:val="22"/>
          <w:szCs w:val="22"/>
          <w:lang w:val="sr-Latn-ME"/>
        </w:rPr>
        <w:t>;</w:t>
      </w:r>
    </w:p>
    <w:p w14:paraId="73025AB4" w14:textId="77777777" w:rsidR="005B2FC1" w:rsidRDefault="004E7DF2" w:rsidP="005B2FC1">
      <w:pPr>
        <w:pStyle w:val="ListParagraph"/>
        <w:numPr>
          <w:ilvl w:val="0"/>
          <w:numId w:val="26"/>
        </w:numPr>
        <w:spacing w:after="0" w:line="240" w:lineRule="auto"/>
        <w:jc w:val="both"/>
        <w:rPr>
          <w:rFonts w:ascii="Calibri" w:hAnsi="Calibri" w:cs="Calibri"/>
          <w:sz w:val="22"/>
          <w:szCs w:val="22"/>
          <w:lang w:val="sr-Latn-ME"/>
        </w:rPr>
      </w:pPr>
      <w:r w:rsidRPr="005B2FC1">
        <w:rPr>
          <w:rFonts w:ascii="Calibri" w:hAnsi="Calibri" w:cs="Calibri"/>
          <w:sz w:val="22"/>
          <w:szCs w:val="22"/>
          <w:lang w:val="sr-Latn-ME"/>
        </w:rPr>
        <w:t>Fax: (+382) 20 241 310</w:t>
      </w:r>
      <w:r w:rsidR="005B2FC1">
        <w:rPr>
          <w:rFonts w:ascii="Calibri" w:hAnsi="Calibri" w:cs="Calibri"/>
          <w:sz w:val="22"/>
          <w:szCs w:val="22"/>
          <w:lang w:val="sr-Latn-ME"/>
        </w:rPr>
        <w:t>;</w:t>
      </w:r>
    </w:p>
    <w:p w14:paraId="75EA128A" w14:textId="627A9D8A" w:rsidR="005B2FC1" w:rsidRDefault="004E7DF2" w:rsidP="005B2FC1">
      <w:pPr>
        <w:pStyle w:val="ListParagraph"/>
        <w:numPr>
          <w:ilvl w:val="0"/>
          <w:numId w:val="26"/>
        </w:numPr>
        <w:spacing w:after="0" w:line="240" w:lineRule="auto"/>
        <w:jc w:val="both"/>
        <w:rPr>
          <w:rFonts w:ascii="Calibri" w:hAnsi="Calibri" w:cs="Calibri"/>
          <w:sz w:val="22"/>
          <w:szCs w:val="22"/>
          <w:lang w:val="sr-Latn-ME"/>
        </w:rPr>
      </w:pPr>
      <w:r w:rsidRPr="005B2FC1">
        <w:rPr>
          <w:rFonts w:ascii="Calibri" w:hAnsi="Calibri" w:cs="Calibri"/>
          <w:sz w:val="22"/>
          <w:szCs w:val="22"/>
          <w:lang w:val="sr-Latn-ME"/>
        </w:rPr>
        <w:t>E-mail:</w:t>
      </w:r>
      <w:r w:rsidRPr="005B2FC1">
        <w:rPr>
          <w:rFonts w:ascii="Calibri" w:hAnsi="Calibri" w:cs="Calibri"/>
          <w:sz w:val="22"/>
          <w:szCs w:val="22"/>
          <w:lang w:val="sr-Latn-ME"/>
        </w:rPr>
        <w:tab/>
        <w:t xml:space="preserve">support@emon24.net, </w:t>
      </w:r>
      <w:hyperlink r:id="rId12" w:history="1">
        <w:r w:rsidR="005B2FC1" w:rsidRPr="00FD0ADA">
          <w:rPr>
            <w:rStyle w:val="Hyperlink"/>
            <w:rFonts w:ascii="Calibri" w:hAnsi="Calibri" w:cs="Calibri"/>
            <w:sz w:val="22"/>
            <w:szCs w:val="22"/>
            <w:lang w:val="sr-Latn-ME"/>
          </w:rPr>
          <w:t>podrska@emon24.net</w:t>
        </w:r>
      </w:hyperlink>
      <w:r w:rsidRPr="005B2FC1">
        <w:rPr>
          <w:rFonts w:ascii="Calibri" w:hAnsi="Calibri" w:cs="Calibri"/>
          <w:sz w:val="22"/>
          <w:szCs w:val="22"/>
          <w:lang w:val="sr-Latn-ME"/>
        </w:rPr>
        <w:t>.</w:t>
      </w:r>
    </w:p>
    <w:p w14:paraId="47D0A665" w14:textId="3F2AC8D9" w:rsidR="004E7DF2" w:rsidRDefault="004E7DF2" w:rsidP="004E7DF2">
      <w:pPr>
        <w:spacing w:after="0" w:line="240" w:lineRule="auto"/>
        <w:jc w:val="both"/>
        <w:rPr>
          <w:rFonts w:ascii="Calibri" w:hAnsi="Calibri" w:cs="Calibri"/>
          <w:sz w:val="22"/>
          <w:szCs w:val="22"/>
          <w:lang w:val="sr-Latn-ME"/>
        </w:rPr>
      </w:pPr>
      <w:r w:rsidRPr="005B2FC1">
        <w:rPr>
          <w:rFonts w:ascii="Calibri" w:hAnsi="Calibri" w:cs="Calibri"/>
          <w:sz w:val="22"/>
          <w:szCs w:val="22"/>
          <w:lang w:val="sr-Latn-ME"/>
        </w:rPr>
        <w:t>Tehnička podrška za pomoć Korisnicima je na raspolaganju radnim danima od 8:00h do 19:00h,</w:t>
      </w:r>
      <w:r w:rsidR="005B2FC1">
        <w:rPr>
          <w:rFonts w:ascii="Calibri" w:hAnsi="Calibri" w:cs="Calibri"/>
          <w:sz w:val="22"/>
          <w:szCs w:val="22"/>
          <w:lang w:val="sr-Latn-ME"/>
        </w:rPr>
        <w:t xml:space="preserve"> </w:t>
      </w:r>
      <w:r w:rsidRPr="005B2FC1">
        <w:rPr>
          <w:rFonts w:ascii="Calibri" w:hAnsi="Calibri" w:cs="Calibri"/>
          <w:sz w:val="22"/>
          <w:szCs w:val="22"/>
          <w:lang w:val="sr-Latn-ME"/>
        </w:rPr>
        <w:t>subotom od 8:00h do 13:00h.</w:t>
      </w:r>
    </w:p>
    <w:p w14:paraId="066134C5" w14:textId="77777777" w:rsidR="004E7DF2" w:rsidRPr="004E7DF2" w:rsidRDefault="004E7DF2" w:rsidP="004E7DF2">
      <w:pPr>
        <w:spacing w:after="0" w:line="240" w:lineRule="auto"/>
        <w:jc w:val="both"/>
        <w:rPr>
          <w:rFonts w:ascii="Calibri" w:hAnsi="Calibri" w:cs="Calibri"/>
          <w:sz w:val="22"/>
          <w:szCs w:val="22"/>
          <w:lang w:val="sr-Latn-ME"/>
        </w:rPr>
      </w:pPr>
    </w:p>
    <w:p w14:paraId="06608AA9" w14:textId="7CA91C16" w:rsidR="004E7DF2" w:rsidRPr="00581439" w:rsidRDefault="004E7DF2" w:rsidP="005375B9">
      <w:pPr>
        <w:pStyle w:val="ListParagraph"/>
        <w:numPr>
          <w:ilvl w:val="0"/>
          <w:numId w:val="27"/>
        </w:numPr>
        <w:spacing w:after="0" w:line="240" w:lineRule="auto"/>
        <w:ind w:left="426" w:hanging="426"/>
        <w:jc w:val="both"/>
        <w:rPr>
          <w:rFonts w:ascii="Calibri" w:hAnsi="Calibri" w:cs="Calibri"/>
          <w:b/>
          <w:sz w:val="22"/>
          <w:szCs w:val="22"/>
          <w:lang w:val="sr-Latn-ME"/>
        </w:rPr>
      </w:pPr>
      <w:r w:rsidRPr="00581439">
        <w:rPr>
          <w:rFonts w:ascii="Calibri" w:hAnsi="Calibri" w:cs="Calibri"/>
          <w:b/>
          <w:sz w:val="22"/>
          <w:szCs w:val="22"/>
          <w:lang w:val="sr-Latn-ME"/>
        </w:rPr>
        <w:t>NAKNADE</w:t>
      </w:r>
      <w:r w:rsidR="00697F53" w:rsidRPr="00581439">
        <w:rPr>
          <w:rFonts w:ascii="Calibri" w:hAnsi="Calibri" w:cs="Calibri"/>
          <w:b/>
          <w:sz w:val="22"/>
          <w:szCs w:val="22"/>
          <w:lang w:val="sr-Latn-ME"/>
        </w:rPr>
        <w:t xml:space="preserve"> </w:t>
      </w:r>
    </w:p>
    <w:p w14:paraId="40B43010" w14:textId="297F1E33" w:rsidR="004E7DF2" w:rsidRPr="004E7DF2" w:rsidRDefault="004E7DF2" w:rsidP="004E7DF2">
      <w:pPr>
        <w:spacing w:after="0" w:line="240" w:lineRule="auto"/>
        <w:jc w:val="both"/>
        <w:rPr>
          <w:rFonts w:ascii="Calibri" w:hAnsi="Calibri" w:cs="Calibri"/>
          <w:sz w:val="22"/>
          <w:szCs w:val="22"/>
          <w:lang w:val="sr-Latn-ME"/>
        </w:rPr>
      </w:pPr>
      <w:r w:rsidRPr="004E7DF2">
        <w:rPr>
          <w:rFonts w:ascii="Calibri" w:hAnsi="Calibri" w:cs="Calibri"/>
          <w:sz w:val="22"/>
          <w:szCs w:val="22"/>
          <w:lang w:val="sr-Latn-ME"/>
        </w:rPr>
        <w:t>Banka obračunava naknadu za obavljene usluge internet plaćanja u skladu sa Tarifama naknada za usluge internet plaćanja.</w:t>
      </w:r>
      <w:r w:rsidR="00697F53">
        <w:rPr>
          <w:rFonts w:ascii="Calibri" w:hAnsi="Calibri" w:cs="Calibri"/>
          <w:sz w:val="22"/>
          <w:szCs w:val="22"/>
          <w:lang w:val="sr-Latn-ME"/>
        </w:rPr>
        <w:t xml:space="preserve"> </w:t>
      </w:r>
    </w:p>
    <w:p w14:paraId="740B32B9" w14:textId="41BCAB18" w:rsidR="00C75D74" w:rsidRDefault="004E7DF2" w:rsidP="004E7DF2">
      <w:pPr>
        <w:spacing w:after="0" w:line="240" w:lineRule="auto"/>
        <w:jc w:val="both"/>
        <w:rPr>
          <w:rFonts w:ascii="Calibri" w:hAnsi="Calibri" w:cs="Calibri"/>
          <w:sz w:val="22"/>
          <w:szCs w:val="22"/>
          <w:lang w:val="sr-Latn-ME"/>
        </w:rPr>
      </w:pPr>
      <w:r w:rsidRPr="004E7DF2">
        <w:rPr>
          <w:rFonts w:ascii="Calibri" w:hAnsi="Calibri" w:cs="Calibri"/>
          <w:sz w:val="22"/>
          <w:szCs w:val="22"/>
          <w:lang w:val="sr-Latn-ME"/>
        </w:rPr>
        <w:t>Način naplate naknade definisan je Opštim uslovima poslovanja za transakcione račune Korisnika.</w:t>
      </w:r>
      <w:r w:rsidR="00697F53">
        <w:rPr>
          <w:rFonts w:ascii="Calibri" w:hAnsi="Calibri" w:cs="Calibri"/>
          <w:sz w:val="22"/>
          <w:szCs w:val="22"/>
          <w:lang w:val="sr-Latn-ME"/>
        </w:rPr>
        <w:t xml:space="preserve"> </w:t>
      </w:r>
      <w:r w:rsidRPr="004E7DF2">
        <w:rPr>
          <w:rFonts w:ascii="Calibri" w:hAnsi="Calibri" w:cs="Calibri"/>
          <w:sz w:val="22"/>
          <w:szCs w:val="22"/>
          <w:lang w:val="sr-Latn-ME"/>
        </w:rPr>
        <w:t>Važeće naknade Banke dostupne su u Poslovnicama Banke kao i na Internet stranici Banke http://www.ziraatbank.me.</w:t>
      </w:r>
      <w:r w:rsidR="00697F53">
        <w:rPr>
          <w:rFonts w:ascii="Calibri" w:hAnsi="Calibri" w:cs="Calibri"/>
          <w:sz w:val="22"/>
          <w:szCs w:val="22"/>
          <w:lang w:val="sr-Latn-ME"/>
        </w:rPr>
        <w:t xml:space="preserve"> </w:t>
      </w:r>
    </w:p>
    <w:p w14:paraId="20A9C097" w14:textId="77777777" w:rsidR="00BC1F87" w:rsidRDefault="00BC1F87" w:rsidP="004E7DF2">
      <w:pPr>
        <w:spacing w:after="0" w:line="240" w:lineRule="auto"/>
        <w:jc w:val="both"/>
        <w:rPr>
          <w:rFonts w:ascii="Calibri" w:hAnsi="Calibri" w:cs="Calibri"/>
          <w:sz w:val="22"/>
          <w:szCs w:val="22"/>
          <w:lang w:val="sr-Latn-ME"/>
        </w:rPr>
      </w:pPr>
    </w:p>
    <w:p w14:paraId="7E84F6F3" w14:textId="1C16C589" w:rsidR="006D55F0" w:rsidRPr="005375B9" w:rsidRDefault="00511AD8" w:rsidP="005375B9">
      <w:pPr>
        <w:pStyle w:val="ListParagraph"/>
        <w:numPr>
          <w:ilvl w:val="0"/>
          <w:numId w:val="27"/>
        </w:numPr>
        <w:spacing w:after="0" w:line="240" w:lineRule="auto"/>
        <w:ind w:left="284" w:hanging="284"/>
        <w:jc w:val="both"/>
        <w:rPr>
          <w:rFonts w:ascii="Calibri" w:hAnsi="Calibri" w:cs="Calibri"/>
          <w:b/>
          <w:bCs/>
          <w:sz w:val="22"/>
          <w:szCs w:val="22"/>
          <w:lang w:val="sr-Latn-ME"/>
        </w:rPr>
      </w:pPr>
      <w:r w:rsidRPr="005375B9">
        <w:rPr>
          <w:rFonts w:ascii="Calibri" w:hAnsi="Calibri" w:cs="Calibri"/>
          <w:b/>
          <w:bCs/>
          <w:sz w:val="22"/>
          <w:szCs w:val="22"/>
          <w:lang w:val="sr-Latn-ME"/>
        </w:rPr>
        <w:t xml:space="preserve">NACIONALNE I MEĐUNARODNE PLATNE TRANSAKCIJE </w:t>
      </w:r>
    </w:p>
    <w:p w14:paraId="0C132A6E" w14:textId="0FB843CC" w:rsidR="00FC6099" w:rsidRDefault="00D453C3" w:rsidP="004E7DF2">
      <w:pPr>
        <w:spacing w:after="0" w:line="240" w:lineRule="auto"/>
        <w:jc w:val="both"/>
        <w:rPr>
          <w:rFonts w:ascii="Calibri" w:hAnsi="Calibri" w:cs="Calibri"/>
          <w:sz w:val="22"/>
          <w:szCs w:val="22"/>
          <w:lang w:val="sr-Latn-ME"/>
        </w:rPr>
      </w:pPr>
      <w:r w:rsidRPr="00D453C3">
        <w:rPr>
          <w:rFonts w:ascii="Calibri" w:hAnsi="Calibri" w:cs="Calibri"/>
          <w:sz w:val="22"/>
          <w:szCs w:val="22"/>
          <w:lang w:val="sr-Latn-ME"/>
        </w:rPr>
        <w:t xml:space="preserve">Nalozi za nacionalna plaćanja izvršavaju se sa BBAN računa putem RTGS, DNS ili TIPS Clone sistema, pri čemu se instant transferi realizuju odmah, 24/7, a sredstva su dostupna </w:t>
      </w:r>
      <w:r w:rsidR="00AE6B64">
        <w:rPr>
          <w:rFonts w:ascii="Calibri" w:hAnsi="Calibri" w:cs="Calibri"/>
          <w:sz w:val="22"/>
          <w:szCs w:val="22"/>
          <w:lang w:val="sr-Latn-ME"/>
        </w:rPr>
        <w:t xml:space="preserve">primaocu plaćanja </w:t>
      </w:r>
      <w:r w:rsidRPr="00D453C3">
        <w:rPr>
          <w:rFonts w:ascii="Calibri" w:hAnsi="Calibri" w:cs="Calibri"/>
          <w:sz w:val="22"/>
          <w:szCs w:val="22"/>
          <w:lang w:val="sr-Latn-ME"/>
        </w:rPr>
        <w:t>u roku od 10 sekundi.</w:t>
      </w:r>
    </w:p>
    <w:p w14:paraId="67FC60AD" w14:textId="77777777" w:rsidR="00D453C3" w:rsidRDefault="00D453C3" w:rsidP="004E7DF2">
      <w:pPr>
        <w:spacing w:after="0" w:line="240" w:lineRule="auto"/>
        <w:jc w:val="both"/>
        <w:rPr>
          <w:rFonts w:ascii="Calibri" w:hAnsi="Calibri" w:cs="Calibri"/>
          <w:sz w:val="22"/>
          <w:szCs w:val="22"/>
          <w:lang w:val="sr-Latn-ME"/>
        </w:rPr>
      </w:pPr>
    </w:p>
    <w:p w14:paraId="18D8BE46" w14:textId="08F6ECA3" w:rsidR="00D453C3" w:rsidRDefault="00EC7C1E" w:rsidP="004E7DF2">
      <w:pPr>
        <w:spacing w:after="0" w:line="240" w:lineRule="auto"/>
        <w:jc w:val="both"/>
        <w:rPr>
          <w:rFonts w:ascii="Calibri" w:hAnsi="Calibri" w:cs="Calibri"/>
          <w:sz w:val="22"/>
          <w:szCs w:val="22"/>
          <w:lang w:val="sr-Latn-ME"/>
        </w:rPr>
      </w:pPr>
      <w:r w:rsidRPr="00EC7C1E">
        <w:rPr>
          <w:rFonts w:ascii="Calibri" w:hAnsi="Calibri" w:cs="Calibri"/>
          <w:sz w:val="22"/>
          <w:szCs w:val="22"/>
          <w:lang w:val="sr-Latn-ME"/>
        </w:rPr>
        <w:t xml:space="preserve">Međunarodni nalozi izvršavaju se sa IBAN računa putem SWIFT ili SEPA sistema, pri čemu se SEPA koristi </w:t>
      </w:r>
      <w:r w:rsidR="00B34D04">
        <w:rPr>
          <w:rFonts w:ascii="Calibri" w:hAnsi="Calibri" w:cs="Calibri"/>
          <w:sz w:val="22"/>
          <w:szCs w:val="22"/>
          <w:lang w:val="sr-Latn-ME"/>
        </w:rPr>
        <w:t xml:space="preserve">isključivo </w:t>
      </w:r>
      <w:r w:rsidRPr="00EC7C1E">
        <w:rPr>
          <w:rFonts w:ascii="Calibri" w:hAnsi="Calibri" w:cs="Calibri"/>
          <w:sz w:val="22"/>
          <w:szCs w:val="22"/>
          <w:lang w:val="sr-Latn-ME"/>
        </w:rPr>
        <w:t xml:space="preserve">za plaćanja u eurima unutar SEPA područja, dok se SWIFT primjenjuje za </w:t>
      </w:r>
      <w:r w:rsidR="004215B5">
        <w:rPr>
          <w:rFonts w:ascii="Calibri" w:hAnsi="Calibri" w:cs="Calibri"/>
          <w:sz w:val="22"/>
          <w:szCs w:val="22"/>
          <w:lang w:val="sr-Latn-ME"/>
        </w:rPr>
        <w:t>sva međunarodna plaćanja.</w:t>
      </w:r>
    </w:p>
    <w:p w14:paraId="49C1878F" w14:textId="77777777" w:rsidR="00156CE2" w:rsidRDefault="00156CE2" w:rsidP="004E7DF2">
      <w:pPr>
        <w:spacing w:after="0" w:line="240" w:lineRule="auto"/>
        <w:jc w:val="both"/>
        <w:rPr>
          <w:rFonts w:ascii="Calibri" w:hAnsi="Calibri" w:cs="Calibri"/>
          <w:sz w:val="22"/>
          <w:szCs w:val="22"/>
          <w:lang w:val="sr-Latn-ME"/>
        </w:rPr>
      </w:pPr>
    </w:p>
    <w:p w14:paraId="566880E3" w14:textId="3BA1472B" w:rsidR="00156CE2" w:rsidRDefault="00F87D4B" w:rsidP="004E7DF2">
      <w:pPr>
        <w:spacing w:after="0" w:line="240" w:lineRule="auto"/>
        <w:jc w:val="both"/>
        <w:rPr>
          <w:rFonts w:ascii="Calibri" w:hAnsi="Calibri" w:cs="Calibri"/>
          <w:sz w:val="22"/>
          <w:szCs w:val="22"/>
          <w:lang w:val="sr-Latn-ME"/>
        </w:rPr>
      </w:pPr>
      <w:r w:rsidRPr="005375B9">
        <w:rPr>
          <w:rFonts w:ascii="Calibri" w:hAnsi="Calibri" w:cs="Calibri"/>
          <w:sz w:val="22"/>
          <w:szCs w:val="22"/>
          <w:lang w:val="sr-Latn-ME"/>
        </w:rPr>
        <w:t>Banka korisniku, na njegov zahtjev, omogućava da odredi limite za instant transfere — po transakciji i/ili na dnevnom nivou, uz mogućnost njihove izmjene ili ukidanja prije slanja naloga</w:t>
      </w:r>
      <w:r w:rsidR="001E38C8" w:rsidRPr="005375B9">
        <w:rPr>
          <w:rFonts w:ascii="Calibri" w:hAnsi="Calibri" w:cs="Calibri"/>
          <w:sz w:val="22"/>
          <w:szCs w:val="22"/>
          <w:lang w:val="sr-Latn-ME"/>
        </w:rPr>
        <w:t>.</w:t>
      </w:r>
    </w:p>
    <w:p w14:paraId="44B037C1" w14:textId="77777777" w:rsidR="007124DC" w:rsidRDefault="007124DC" w:rsidP="004E7DF2">
      <w:pPr>
        <w:spacing w:after="0" w:line="240" w:lineRule="auto"/>
        <w:jc w:val="both"/>
        <w:rPr>
          <w:rFonts w:ascii="Calibri" w:hAnsi="Calibri" w:cs="Calibri"/>
          <w:sz w:val="22"/>
          <w:szCs w:val="22"/>
          <w:lang w:val="sr-Latn-ME"/>
        </w:rPr>
      </w:pPr>
    </w:p>
    <w:p w14:paraId="74523DE6" w14:textId="7EA78049" w:rsidR="00FC6099" w:rsidRPr="00581439" w:rsidRDefault="00FC6099" w:rsidP="005375B9">
      <w:pPr>
        <w:pStyle w:val="ListParagraph"/>
        <w:numPr>
          <w:ilvl w:val="0"/>
          <w:numId w:val="27"/>
        </w:numPr>
        <w:spacing w:after="0" w:line="240" w:lineRule="auto"/>
        <w:ind w:left="284" w:hanging="284"/>
        <w:jc w:val="both"/>
        <w:rPr>
          <w:rFonts w:ascii="Calibri" w:hAnsi="Calibri" w:cs="Calibri"/>
          <w:b/>
          <w:sz w:val="22"/>
          <w:szCs w:val="22"/>
          <w:lang w:val="sr-Latn-ME"/>
        </w:rPr>
      </w:pPr>
      <w:r w:rsidRPr="00581439">
        <w:rPr>
          <w:rFonts w:ascii="Calibri" w:hAnsi="Calibri" w:cs="Calibri"/>
          <w:b/>
          <w:sz w:val="22"/>
          <w:szCs w:val="22"/>
          <w:lang w:val="sr-Latn-ME"/>
        </w:rPr>
        <w:t>BLOKADA I DEBLOKADA KORIŠĆENJA SERVISA</w:t>
      </w:r>
      <w:r w:rsidR="00697F53" w:rsidRPr="00581439">
        <w:rPr>
          <w:rFonts w:ascii="Calibri" w:hAnsi="Calibri" w:cs="Calibri"/>
          <w:b/>
          <w:sz w:val="22"/>
          <w:szCs w:val="22"/>
          <w:lang w:val="sr-Latn-ME"/>
        </w:rPr>
        <w:t xml:space="preserve"> </w:t>
      </w:r>
    </w:p>
    <w:p w14:paraId="390DE692" w14:textId="567C2377" w:rsidR="00FC6099" w:rsidRPr="007F450B" w:rsidRDefault="00FC6099" w:rsidP="007F450B">
      <w:pPr>
        <w:spacing w:after="0" w:line="240" w:lineRule="auto"/>
        <w:jc w:val="both"/>
        <w:rPr>
          <w:rFonts w:ascii="Calibri" w:hAnsi="Calibri" w:cs="Calibri"/>
          <w:sz w:val="22"/>
          <w:szCs w:val="22"/>
          <w:lang w:val="sr-Latn-ME"/>
        </w:rPr>
      </w:pPr>
      <w:r w:rsidRPr="00FC6099">
        <w:rPr>
          <w:rFonts w:ascii="Calibri" w:hAnsi="Calibri" w:cs="Calibri"/>
          <w:sz w:val="22"/>
          <w:szCs w:val="22"/>
          <w:lang w:val="sr-Latn-ME"/>
        </w:rPr>
        <w:t>Korisnik može u bilo kom trenutku blokirati korišćenje usluge internet plaćanja</w:t>
      </w:r>
      <w:r w:rsidR="007F450B">
        <w:rPr>
          <w:rFonts w:ascii="Calibri" w:hAnsi="Calibri" w:cs="Calibri"/>
          <w:sz w:val="22"/>
          <w:szCs w:val="22"/>
          <w:lang w:val="sr-Latn-ME"/>
        </w:rPr>
        <w:t xml:space="preserve"> </w:t>
      </w:r>
      <w:r w:rsidR="008027F1" w:rsidRPr="007F450B">
        <w:rPr>
          <w:rFonts w:ascii="Calibri" w:hAnsi="Calibri" w:cs="Calibri"/>
          <w:sz w:val="22"/>
          <w:szCs w:val="22"/>
          <w:lang w:val="sr-Latn-ME"/>
        </w:rPr>
        <w:t>dostavljanjem</w:t>
      </w:r>
      <w:r w:rsidRPr="007F450B">
        <w:rPr>
          <w:rFonts w:ascii="Calibri" w:hAnsi="Calibri" w:cs="Calibri"/>
          <w:sz w:val="22"/>
          <w:szCs w:val="22"/>
          <w:lang w:val="sr-Latn-ME"/>
        </w:rPr>
        <w:t xml:space="preserve"> pisanog zahtjeva o blokadi u bilo kojoj poslovnici Banke, ili skenirane kopije na e- mail: support@ziraatbank.me, odnosno Banka će uslugu internet plaćanja blokirati ukoliko:</w:t>
      </w:r>
      <w:r w:rsidR="00697F53">
        <w:rPr>
          <w:rFonts w:ascii="Calibri" w:hAnsi="Calibri" w:cs="Calibri"/>
          <w:sz w:val="22"/>
          <w:szCs w:val="22"/>
          <w:lang w:val="sr-Latn-ME"/>
        </w:rPr>
        <w:t xml:space="preserve"> </w:t>
      </w:r>
    </w:p>
    <w:p w14:paraId="20AEE902" w14:textId="45F75F29" w:rsidR="008027F1" w:rsidRDefault="00FC6099" w:rsidP="007F450B">
      <w:pPr>
        <w:pStyle w:val="ListParagraph"/>
        <w:numPr>
          <w:ilvl w:val="0"/>
          <w:numId w:val="26"/>
        </w:numPr>
        <w:spacing w:after="0" w:line="240" w:lineRule="auto"/>
        <w:jc w:val="both"/>
        <w:rPr>
          <w:rFonts w:ascii="Calibri" w:hAnsi="Calibri" w:cs="Calibri"/>
          <w:sz w:val="22"/>
          <w:szCs w:val="22"/>
          <w:lang w:val="sr-Latn-ME"/>
        </w:rPr>
      </w:pPr>
      <w:r w:rsidRPr="00FC6099">
        <w:rPr>
          <w:rFonts w:ascii="Calibri" w:hAnsi="Calibri" w:cs="Calibri"/>
          <w:sz w:val="22"/>
          <w:szCs w:val="22"/>
          <w:lang w:val="sr-Latn-ME"/>
        </w:rPr>
        <w:t>procijeni</w:t>
      </w:r>
      <w:r w:rsidR="00697F53">
        <w:rPr>
          <w:rFonts w:ascii="Calibri" w:hAnsi="Calibri" w:cs="Calibri"/>
          <w:sz w:val="22"/>
          <w:szCs w:val="22"/>
          <w:lang w:val="sr-Latn-ME"/>
        </w:rPr>
        <w:t xml:space="preserve"> </w:t>
      </w:r>
      <w:r w:rsidRPr="00FC6099">
        <w:rPr>
          <w:rFonts w:ascii="Calibri" w:hAnsi="Calibri" w:cs="Calibri"/>
          <w:sz w:val="22"/>
          <w:szCs w:val="22"/>
          <w:lang w:val="sr-Latn-ME"/>
        </w:rPr>
        <w:t>da</w:t>
      </w:r>
      <w:r w:rsidR="00697F53">
        <w:rPr>
          <w:rFonts w:ascii="Calibri" w:hAnsi="Calibri" w:cs="Calibri"/>
          <w:sz w:val="22"/>
          <w:szCs w:val="22"/>
          <w:lang w:val="sr-Latn-ME"/>
        </w:rPr>
        <w:t xml:space="preserve"> </w:t>
      </w:r>
      <w:r w:rsidRPr="00FC6099">
        <w:rPr>
          <w:rFonts w:ascii="Calibri" w:hAnsi="Calibri" w:cs="Calibri"/>
          <w:sz w:val="22"/>
          <w:szCs w:val="22"/>
          <w:lang w:val="sr-Latn-ME"/>
        </w:rPr>
        <w:t>je</w:t>
      </w:r>
      <w:r w:rsidR="00697F53">
        <w:rPr>
          <w:rFonts w:ascii="Calibri" w:hAnsi="Calibri" w:cs="Calibri"/>
          <w:sz w:val="22"/>
          <w:szCs w:val="22"/>
          <w:lang w:val="sr-Latn-ME"/>
        </w:rPr>
        <w:t xml:space="preserve"> </w:t>
      </w:r>
      <w:r w:rsidRPr="00FC6099">
        <w:rPr>
          <w:rFonts w:ascii="Calibri" w:hAnsi="Calibri" w:cs="Calibri"/>
          <w:sz w:val="22"/>
          <w:szCs w:val="22"/>
          <w:lang w:val="sr-Latn-ME"/>
        </w:rPr>
        <w:t>iz</w:t>
      </w:r>
      <w:r w:rsidR="00697F53">
        <w:rPr>
          <w:rFonts w:ascii="Calibri" w:hAnsi="Calibri" w:cs="Calibri"/>
          <w:sz w:val="22"/>
          <w:szCs w:val="22"/>
          <w:lang w:val="sr-Latn-ME"/>
        </w:rPr>
        <w:t xml:space="preserve"> </w:t>
      </w:r>
      <w:r w:rsidRPr="00FC6099">
        <w:rPr>
          <w:rFonts w:ascii="Calibri" w:hAnsi="Calibri" w:cs="Calibri"/>
          <w:sz w:val="22"/>
          <w:szCs w:val="22"/>
          <w:lang w:val="sr-Latn-ME"/>
        </w:rPr>
        <w:t>bilo</w:t>
      </w:r>
      <w:r w:rsidR="00697F53">
        <w:rPr>
          <w:rFonts w:ascii="Calibri" w:hAnsi="Calibri" w:cs="Calibri"/>
          <w:sz w:val="22"/>
          <w:szCs w:val="22"/>
          <w:lang w:val="sr-Latn-ME"/>
        </w:rPr>
        <w:t xml:space="preserve"> </w:t>
      </w:r>
      <w:r w:rsidRPr="00FC6099">
        <w:rPr>
          <w:rFonts w:ascii="Calibri" w:hAnsi="Calibri" w:cs="Calibri"/>
          <w:sz w:val="22"/>
          <w:szCs w:val="22"/>
          <w:lang w:val="sr-Latn-ME"/>
        </w:rPr>
        <w:t>kog</w:t>
      </w:r>
      <w:r w:rsidR="00697F53">
        <w:rPr>
          <w:rFonts w:ascii="Calibri" w:hAnsi="Calibri" w:cs="Calibri"/>
          <w:sz w:val="22"/>
          <w:szCs w:val="22"/>
          <w:lang w:val="sr-Latn-ME"/>
        </w:rPr>
        <w:t xml:space="preserve"> </w:t>
      </w:r>
      <w:r w:rsidRPr="00FC6099">
        <w:rPr>
          <w:rFonts w:ascii="Calibri" w:hAnsi="Calibri" w:cs="Calibri"/>
          <w:sz w:val="22"/>
          <w:szCs w:val="22"/>
          <w:lang w:val="sr-Latn-ME"/>
        </w:rPr>
        <w:t>razloga</w:t>
      </w:r>
      <w:r w:rsidR="00697F53">
        <w:rPr>
          <w:rFonts w:ascii="Calibri" w:hAnsi="Calibri" w:cs="Calibri"/>
          <w:sz w:val="22"/>
          <w:szCs w:val="22"/>
          <w:lang w:val="sr-Latn-ME"/>
        </w:rPr>
        <w:t xml:space="preserve"> </w:t>
      </w:r>
      <w:r w:rsidRPr="00FC6099">
        <w:rPr>
          <w:rFonts w:ascii="Calibri" w:hAnsi="Calibri" w:cs="Calibri"/>
          <w:sz w:val="22"/>
          <w:szCs w:val="22"/>
          <w:lang w:val="sr-Latn-ME"/>
        </w:rPr>
        <w:t>ugrožena</w:t>
      </w:r>
      <w:r w:rsidR="00697F53">
        <w:rPr>
          <w:rFonts w:ascii="Calibri" w:hAnsi="Calibri" w:cs="Calibri"/>
          <w:sz w:val="22"/>
          <w:szCs w:val="22"/>
          <w:lang w:val="sr-Latn-ME"/>
        </w:rPr>
        <w:t xml:space="preserve"> </w:t>
      </w:r>
      <w:r w:rsidRPr="00FC6099">
        <w:rPr>
          <w:rFonts w:ascii="Calibri" w:hAnsi="Calibri" w:cs="Calibri"/>
          <w:sz w:val="22"/>
          <w:szCs w:val="22"/>
          <w:lang w:val="sr-Latn-ME"/>
        </w:rPr>
        <w:t>sigurnost</w:t>
      </w:r>
      <w:r w:rsidR="00697F53">
        <w:rPr>
          <w:rFonts w:ascii="Calibri" w:hAnsi="Calibri" w:cs="Calibri"/>
          <w:sz w:val="22"/>
          <w:szCs w:val="22"/>
          <w:lang w:val="sr-Latn-ME"/>
        </w:rPr>
        <w:t xml:space="preserve"> </w:t>
      </w:r>
      <w:r w:rsidRPr="00FC6099">
        <w:rPr>
          <w:rFonts w:ascii="Calibri" w:hAnsi="Calibri" w:cs="Calibri"/>
          <w:sz w:val="22"/>
          <w:szCs w:val="22"/>
          <w:lang w:val="sr-Latn-ME"/>
        </w:rPr>
        <w:t>podataka</w:t>
      </w:r>
      <w:r w:rsidR="00697F53">
        <w:rPr>
          <w:rFonts w:ascii="Calibri" w:hAnsi="Calibri" w:cs="Calibri"/>
          <w:sz w:val="22"/>
          <w:szCs w:val="22"/>
          <w:lang w:val="sr-Latn-ME"/>
        </w:rPr>
        <w:t xml:space="preserve"> </w:t>
      </w:r>
      <w:r w:rsidRPr="00FC6099">
        <w:rPr>
          <w:rFonts w:ascii="Calibri" w:hAnsi="Calibri" w:cs="Calibri"/>
          <w:sz w:val="22"/>
          <w:szCs w:val="22"/>
          <w:lang w:val="sr-Latn-ME"/>
        </w:rPr>
        <w:t>i</w:t>
      </w:r>
      <w:r w:rsidR="00697F53">
        <w:rPr>
          <w:rFonts w:ascii="Calibri" w:hAnsi="Calibri" w:cs="Calibri"/>
          <w:sz w:val="22"/>
          <w:szCs w:val="22"/>
          <w:lang w:val="sr-Latn-ME"/>
        </w:rPr>
        <w:t xml:space="preserve"> </w:t>
      </w:r>
      <w:r w:rsidRPr="00FC6099">
        <w:rPr>
          <w:rFonts w:ascii="Calibri" w:hAnsi="Calibri" w:cs="Calibri"/>
          <w:sz w:val="22"/>
          <w:szCs w:val="22"/>
          <w:lang w:val="sr-Latn-ME"/>
        </w:rPr>
        <w:t>novčanih</w:t>
      </w:r>
      <w:r w:rsidR="00697F53">
        <w:rPr>
          <w:rFonts w:ascii="Calibri" w:hAnsi="Calibri" w:cs="Calibri"/>
          <w:sz w:val="22"/>
          <w:szCs w:val="22"/>
          <w:lang w:val="sr-Latn-ME"/>
        </w:rPr>
        <w:t xml:space="preserve"> </w:t>
      </w:r>
      <w:r w:rsidRPr="00FC6099">
        <w:rPr>
          <w:rFonts w:ascii="Calibri" w:hAnsi="Calibri" w:cs="Calibri"/>
          <w:sz w:val="22"/>
          <w:szCs w:val="22"/>
          <w:lang w:val="sr-Latn-ME"/>
        </w:rPr>
        <w:t>sredstava Korisnika;</w:t>
      </w:r>
      <w:r w:rsidR="00697F53">
        <w:rPr>
          <w:rFonts w:ascii="Calibri" w:hAnsi="Calibri" w:cs="Calibri"/>
          <w:sz w:val="22"/>
          <w:szCs w:val="22"/>
          <w:lang w:val="sr-Latn-ME"/>
        </w:rPr>
        <w:t xml:space="preserve"> </w:t>
      </w:r>
    </w:p>
    <w:p w14:paraId="6D40E5D6" w14:textId="3384A1F4" w:rsidR="008027F1" w:rsidRDefault="008027F1" w:rsidP="007F450B">
      <w:pPr>
        <w:pStyle w:val="ListParagraph"/>
        <w:numPr>
          <w:ilvl w:val="0"/>
          <w:numId w:val="26"/>
        </w:numPr>
        <w:spacing w:after="0" w:line="240" w:lineRule="auto"/>
        <w:jc w:val="both"/>
        <w:rPr>
          <w:rFonts w:ascii="Calibri" w:hAnsi="Calibri" w:cs="Calibri"/>
          <w:sz w:val="22"/>
          <w:szCs w:val="22"/>
          <w:lang w:val="sr-Latn-ME"/>
        </w:rPr>
      </w:pPr>
      <w:r w:rsidRPr="008027F1">
        <w:rPr>
          <w:rFonts w:ascii="Calibri" w:hAnsi="Calibri" w:cs="Calibri"/>
          <w:sz w:val="22"/>
          <w:szCs w:val="22"/>
          <w:lang w:val="sr-Latn-ME"/>
        </w:rPr>
        <w:t>korišćenje usluge internet plaćanja od strane Korisnika, a po isključivoj procjeni Banke, predstavlja sigurnosnu prijetnju ili ugrožava poslovanje Banke;</w:t>
      </w:r>
      <w:r w:rsidR="00697F53">
        <w:rPr>
          <w:rFonts w:ascii="Calibri" w:hAnsi="Calibri" w:cs="Calibri"/>
          <w:sz w:val="22"/>
          <w:szCs w:val="22"/>
          <w:lang w:val="sr-Latn-ME"/>
        </w:rPr>
        <w:t xml:space="preserve"> </w:t>
      </w:r>
    </w:p>
    <w:p w14:paraId="5B67AD18" w14:textId="5FF2655E" w:rsidR="008027F1" w:rsidRDefault="008027F1" w:rsidP="007F450B">
      <w:pPr>
        <w:pStyle w:val="ListParagraph"/>
        <w:numPr>
          <w:ilvl w:val="0"/>
          <w:numId w:val="26"/>
        </w:numPr>
        <w:spacing w:after="0" w:line="240" w:lineRule="auto"/>
        <w:jc w:val="both"/>
        <w:rPr>
          <w:rFonts w:ascii="Calibri" w:hAnsi="Calibri" w:cs="Calibri"/>
          <w:sz w:val="22"/>
          <w:szCs w:val="22"/>
          <w:lang w:val="sr-Latn-ME"/>
        </w:rPr>
      </w:pPr>
      <w:r w:rsidRPr="008027F1">
        <w:rPr>
          <w:rFonts w:ascii="Calibri" w:hAnsi="Calibri" w:cs="Calibri"/>
          <w:sz w:val="22"/>
          <w:szCs w:val="22"/>
          <w:lang w:val="sr-Latn-ME"/>
        </w:rPr>
        <w:t>Korisnik neuredno izmiruje svoje obveze</w:t>
      </w:r>
      <w:r>
        <w:rPr>
          <w:rFonts w:ascii="Calibri" w:hAnsi="Calibri" w:cs="Calibri"/>
          <w:sz w:val="22"/>
          <w:szCs w:val="22"/>
          <w:lang w:val="sr-Latn-ME"/>
        </w:rPr>
        <w:t>.</w:t>
      </w:r>
    </w:p>
    <w:p w14:paraId="1C236FDF" w14:textId="77777777" w:rsidR="008027F1" w:rsidRPr="008027F1" w:rsidRDefault="008027F1" w:rsidP="008027F1">
      <w:pPr>
        <w:spacing w:after="0" w:line="240" w:lineRule="auto"/>
        <w:jc w:val="both"/>
        <w:rPr>
          <w:rFonts w:ascii="Calibri" w:hAnsi="Calibri" w:cs="Calibri"/>
          <w:sz w:val="22"/>
          <w:szCs w:val="22"/>
          <w:lang w:val="sr-Latn-ME"/>
        </w:rPr>
      </w:pPr>
    </w:p>
    <w:p w14:paraId="3368469D" w14:textId="4D97B952" w:rsidR="008027F1" w:rsidRPr="008027F1" w:rsidRDefault="008027F1" w:rsidP="008027F1">
      <w:pPr>
        <w:spacing w:after="0" w:line="240" w:lineRule="auto"/>
        <w:jc w:val="both"/>
        <w:rPr>
          <w:rFonts w:ascii="Calibri" w:hAnsi="Calibri" w:cs="Calibri"/>
          <w:sz w:val="22"/>
          <w:szCs w:val="22"/>
          <w:lang w:val="sr-Latn-ME"/>
        </w:rPr>
      </w:pPr>
      <w:r w:rsidRPr="008027F1">
        <w:rPr>
          <w:rFonts w:ascii="Calibri" w:hAnsi="Calibri" w:cs="Calibri"/>
          <w:sz w:val="22"/>
          <w:szCs w:val="22"/>
          <w:lang w:val="sr-Latn-ME"/>
        </w:rPr>
        <w:t>U slučajevima navedenim stavom 1 i 2 deblokadu pristupa usluzi internet plaćanja Korisnik može izvršiti lično u poslovnici Banke podnošenjem pisanog zahtjeva.</w:t>
      </w:r>
      <w:r w:rsidR="00697F53">
        <w:rPr>
          <w:rFonts w:ascii="Calibri" w:hAnsi="Calibri" w:cs="Calibri"/>
          <w:sz w:val="22"/>
          <w:szCs w:val="22"/>
          <w:lang w:val="sr-Latn-ME"/>
        </w:rPr>
        <w:t xml:space="preserve"> </w:t>
      </w:r>
    </w:p>
    <w:p w14:paraId="3193B62B" w14:textId="28921A1C" w:rsidR="00C75D74" w:rsidRDefault="008027F1" w:rsidP="008027F1">
      <w:pPr>
        <w:spacing w:after="0" w:line="240" w:lineRule="auto"/>
        <w:jc w:val="both"/>
        <w:rPr>
          <w:rFonts w:ascii="Calibri" w:hAnsi="Calibri" w:cs="Calibri"/>
          <w:sz w:val="22"/>
          <w:szCs w:val="22"/>
          <w:lang w:val="sr-Latn-ME"/>
        </w:rPr>
      </w:pPr>
      <w:r w:rsidRPr="008027F1">
        <w:rPr>
          <w:rFonts w:ascii="Calibri" w:hAnsi="Calibri" w:cs="Calibri"/>
          <w:sz w:val="22"/>
          <w:szCs w:val="22"/>
          <w:lang w:val="sr-Latn-ME"/>
        </w:rPr>
        <w:t>Zahtjev će biti prihvaćen ukoliko, po isključivoj procjeni Banke, više ne postoji sigurnosna prijetnja kao i ukoliko ne postoji opasnost od ponavljanja sigurnosne prijetnje ili ugrožavanja poslovanja Banke.</w:t>
      </w:r>
      <w:r w:rsidR="00697F53">
        <w:rPr>
          <w:rFonts w:ascii="Calibri" w:hAnsi="Calibri" w:cs="Calibri"/>
          <w:sz w:val="22"/>
          <w:szCs w:val="22"/>
          <w:lang w:val="sr-Latn-ME"/>
        </w:rPr>
        <w:t xml:space="preserve"> </w:t>
      </w:r>
    </w:p>
    <w:p w14:paraId="216FEEB2" w14:textId="77777777" w:rsidR="00B24E79" w:rsidRDefault="00B24E79" w:rsidP="008027F1">
      <w:pPr>
        <w:spacing w:after="0" w:line="240" w:lineRule="auto"/>
        <w:jc w:val="both"/>
        <w:rPr>
          <w:rFonts w:ascii="Calibri" w:hAnsi="Calibri" w:cs="Calibri"/>
          <w:sz w:val="22"/>
          <w:szCs w:val="22"/>
          <w:lang w:val="sr-Latn-ME"/>
        </w:rPr>
      </w:pPr>
    </w:p>
    <w:p w14:paraId="534ABD87" w14:textId="18146246" w:rsidR="00B24E79" w:rsidRPr="00581439" w:rsidRDefault="00B24E79" w:rsidP="005375B9">
      <w:pPr>
        <w:pStyle w:val="ListParagraph"/>
        <w:numPr>
          <w:ilvl w:val="0"/>
          <w:numId w:val="27"/>
        </w:numPr>
        <w:spacing w:after="0" w:line="240" w:lineRule="auto"/>
        <w:ind w:left="284" w:hanging="284"/>
        <w:jc w:val="both"/>
        <w:rPr>
          <w:rFonts w:ascii="Calibri" w:hAnsi="Calibri" w:cs="Calibri"/>
          <w:b/>
          <w:sz w:val="22"/>
          <w:szCs w:val="22"/>
          <w:lang w:val="sr-Latn-ME"/>
        </w:rPr>
      </w:pPr>
      <w:r w:rsidRPr="00581439">
        <w:rPr>
          <w:rFonts w:ascii="Calibri" w:hAnsi="Calibri" w:cs="Calibri"/>
          <w:b/>
          <w:sz w:val="22"/>
          <w:szCs w:val="22"/>
          <w:lang w:val="sr-Latn-ME"/>
        </w:rPr>
        <w:t>PROMJENA I UKIDANJE OVLAŠĆENJA</w:t>
      </w:r>
      <w:r w:rsidR="00697F53" w:rsidRPr="00581439">
        <w:rPr>
          <w:rFonts w:ascii="Calibri" w:hAnsi="Calibri" w:cs="Calibri"/>
          <w:b/>
          <w:sz w:val="22"/>
          <w:szCs w:val="22"/>
          <w:lang w:val="sr-Latn-ME"/>
        </w:rPr>
        <w:t xml:space="preserve"> </w:t>
      </w:r>
    </w:p>
    <w:p w14:paraId="7555C5F9" w14:textId="36656FAE" w:rsidR="00B24E79" w:rsidRDefault="00B24E79" w:rsidP="00B24E79">
      <w:pPr>
        <w:spacing w:after="0" w:line="240" w:lineRule="auto"/>
        <w:jc w:val="both"/>
        <w:rPr>
          <w:rFonts w:ascii="Calibri" w:hAnsi="Calibri" w:cs="Calibri"/>
          <w:sz w:val="22"/>
          <w:szCs w:val="22"/>
          <w:lang w:val="sr-Latn-ME"/>
        </w:rPr>
      </w:pPr>
      <w:r w:rsidRPr="00B24E79">
        <w:rPr>
          <w:rFonts w:ascii="Calibri" w:hAnsi="Calibri" w:cs="Calibri"/>
          <w:sz w:val="22"/>
          <w:szCs w:val="22"/>
          <w:lang w:val="sr-Latn-ME"/>
        </w:rPr>
        <w:t>Promjena ovlašćenog lica Korisnika ne znači i promjenu ovlašćenja</w:t>
      </w:r>
      <w:r w:rsidR="00697F53">
        <w:rPr>
          <w:rFonts w:ascii="Calibri" w:hAnsi="Calibri" w:cs="Calibri"/>
          <w:sz w:val="22"/>
          <w:szCs w:val="22"/>
          <w:lang w:val="sr-Latn-ME"/>
        </w:rPr>
        <w:t xml:space="preserve"> </w:t>
      </w:r>
      <w:r w:rsidRPr="00B24E79">
        <w:rPr>
          <w:rFonts w:ascii="Calibri" w:hAnsi="Calibri" w:cs="Calibri"/>
          <w:sz w:val="22"/>
          <w:szCs w:val="22"/>
          <w:lang w:val="sr-Latn-ME"/>
        </w:rPr>
        <w:t xml:space="preserve">vezanih za korišćenje usluge internet plaćanja, pa je Korisnik dužan da samostalno vodi računa o ukidanju ili promjeni ovlašćenja za sva lica kojima je dozvolio korišćenje usluge internet plaćanja. </w:t>
      </w:r>
    </w:p>
    <w:p w14:paraId="3DA0ABF5" w14:textId="77777777" w:rsidR="00B24E79" w:rsidRPr="00B24E79" w:rsidRDefault="00B24E79" w:rsidP="00B24E79">
      <w:pPr>
        <w:spacing w:after="0" w:line="240" w:lineRule="auto"/>
        <w:jc w:val="both"/>
        <w:rPr>
          <w:rFonts w:ascii="Calibri" w:hAnsi="Calibri" w:cs="Calibri"/>
          <w:sz w:val="22"/>
          <w:szCs w:val="22"/>
          <w:lang w:val="sr-Latn-ME"/>
        </w:rPr>
      </w:pPr>
    </w:p>
    <w:p w14:paraId="7698CACE" w14:textId="280C4F00" w:rsidR="00B24E79" w:rsidRPr="00B24E79" w:rsidRDefault="00B24E79" w:rsidP="00B24E79">
      <w:pPr>
        <w:spacing w:after="0" w:line="240" w:lineRule="auto"/>
        <w:jc w:val="both"/>
        <w:rPr>
          <w:rFonts w:ascii="Calibri" w:hAnsi="Calibri" w:cs="Calibri"/>
          <w:sz w:val="22"/>
          <w:szCs w:val="22"/>
          <w:lang w:val="sr-Latn-ME"/>
        </w:rPr>
      </w:pPr>
      <w:r w:rsidRPr="00B24E79">
        <w:rPr>
          <w:rFonts w:ascii="Calibri" w:hAnsi="Calibri" w:cs="Calibri"/>
          <w:sz w:val="22"/>
          <w:szCs w:val="22"/>
          <w:lang w:val="sr-Latn-ME"/>
        </w:rPr>
        <w:t>Ukoliko Korisnik želi otkazati korišćenje usluge internet plaćanja pojedinom ili svim licima koja je ovlastio dužan je da Banci podnese pisani Zahtjev za promjenu i/ili ukidanje ovlašćenja.</w:t>
      </w:r>
      <w:r w:rsidR="00697F53">
        <w:rPr>
          <w:rFonts w:ascii="Calibri" w:hAnsi="Calibri" w:cs="Calibri"/>
          <w:sz w:val="22"/>
          <w:szCs w:val="22"/>
          <w:lang w:val="sr-Latn-ME"/>
        </w:rPr>
        <w:t xml:space="preserve"> </w:t>
      </w:r>
    </w:p>
    <w:p w14:paraId="5EA929A9" w14:textId="57F1B95C" w:rsidR="00B24E79" w:rsidRDefault="00B24E79" w:rsidP="00B24E79">
      <w:pPr>
        <w:spacing w:after="0" w:line="240" w:lineRule="auto"/>
        <w:jc w:val="both"/>
        <w:rPr>
          <w:rFonts w:ascii="Calibri" w:hAnsi="Calibri" w:cs="Calibri"/>
          <w:sz w:val="22"/>
          <w:szCs w:val="22"/>
          <w:lang w:val="sr-Latn-ME"/>
        </w:rPr>
      </w:pPr>
      <w:r w:rsidRPr="00B24E79">
        <w:rPr>
          <w:rFonts w:ascii="Calibri" w:hAnsi="Calibri" w:cs="Calibri"/>
          <w:sz w:val="22"/>
          <w:szCs w:val="22"/>
          <w:lang w:val="sr-Latn-ME"/>
        </w:rPr>
        <w:t>U slučaju ukidanja ovlašćenja Korisnik je u obavezi da vrati dodijeljene digitalne certifikate lica za koja</w:t>
      </w:r>
      <w:r>
        <w:rPr>
          <w:rFonts w:ascii="Calibri" w:hAnsi="Calibri" w:cs="Calibri"/>
          <w:sz w:val="22"/>
          <w:szCs w:val="22"/>
          <w:lang w:val="sr-Latn-ME"/>
        </w:rPr>
        <w:t xml:space="preserve"> </w:t>
      </w:r>
      <w:r w:rsidRPr="00B24E79">
        <w:rPr>
          <w:rFonts w:ascii="Calibri" w:hAnsi="Calibri" w:cs="Calibri"/>
          <w:sz w:val="22"/>
          <w:szCs w:val="22"/>
          <w:lang w:val="sr-Latn-ME"/>
        </w:rPr>
        <w:t xml:space="preserve">otkazuje korišćenje usluge. </w:t>
      </w:r>
    </w:p>
    <w:p w14:paraId="70809D94" w14:textId="77777777" w:rsidR="00B24E79" w:rsidRPr="00B24E79" w:rsidRDefault="00B24E79" w:rsidP="00B24E79">
      <w:pPr>
        <w:spacing w:after="0" w:line="240" w:lineRule="auto"/>
        <w:jc w:val="both"/>
        <w:rPr>
          <w:rFonts w:ascii="Calibri" w:hAnsi="Calibri" w:cs="Calibri"/>
          <w:sz w:val="22"/>
          <w:szCs w:val="22"/>
          <w:lang w:val="sr-Latn-ME"/>
        </w:rPr>
      </w:pPr>
    </w:p>
    <w:p w14:paraId="56559813" w14:textId="6768102F" w:rsidR="00B24E79" w:rsidRDefault="00B24E79" w:rsidP="00B24E79">
      <w:pPr>
        <w:spacing w:after="0" w:line="240" w:lineRule="auto"/>
        <w:jc w:val="both"/>
        <w:rPr>
          <w:rFonts w:ascii="Calibri" w:hAnsi="Calibri" w:cs="Calibri"/>
          <w:sz w:val="22"/>
          <w:szCs w:val="22"/>
          <w:lang w:val="sr-Latn-ME"/>
        </w:rPr>
      </w:pPr>
      <w:r w:rsidRPr="00B24E79">
        <w:rPr>
          <w:rFonts w:ascii="Calibri" w:hAnsi="Calibri" w:cs="Calibri"/>
          <w:sz w:val="22"/>
          <w:szCs w:val="22"/>
          <w:lang w:val="sr-Latn-ME"/>
        </w:rPr>
        <w:t>Banka može privremeno onemogućiti ili jednostrano otkazati bez otkaznog roka korišćenje usluge internet plaćanja jednom ili svim ovlašćenim licima Korisnika bez navođenja razloga.</w:t>
      </w:r>
      <w:r w:rsidR="00697F53">
        <w:rPr>
          <w:rFonts w:ascii="Calibri" w:hAnsi="Calibri" w:cs="Calibri"/>
          <w:sz w:val="22"/>
          <w:szCs w:val="22"/>
          <w:lang w:val="sr-Latn-ME"/>
        </w:rPr>
        <w:t xml:space="preserve"> </w:t>
      </w:r>
    </w:p>
    <w:p w14:paraId="27730429" w14:textId="77777777" w:rsidR="00B24E79" w:rsidRPr="00B24E79" w:rsidRDefault="00B24E79" w:rsidP="00B24E79">
      <w:pPr>
        <w:spacing w:after="0" w:line="240" w:lineRule="auto"/>
        <w:jc w:val="both"/>
        <w:rPr>
          <w:rFonts w:ascii="Calibri" w:hAnsi="Calibri" w:cs="Calibri"/>
          <w:sz w:val="22"/>
          <w:szCs w:val="22"/>
          <w:lang w:val="sr-Latn-ME"/>
        </w:rPr>
      </w:pPr>
    </w:p>
    <w:p w14:paraId="7064D1B5" w14:textId="610AC44F" w:rsidR="00B24E79" w:rsidRPr="00581439" w:rsidRDefault="00B24E79" w:rsidP="005375B9">
      <w:pPr>
        <w:pStyle w:val="ListParagraph"/>
        <w:numPr>
          <w:ilvl w:val="0"/>
          <w:numId w:val="27"/>
        </w:numPr>
        <w:spacing w:after="0" w:line="240" w:lineRule="auto"/>
        <w:ind w:left="426" w:hanging="426"/>
        <w:jc w:val="both"/>
        <w:rPr>
          <w:rFonts w:ascii="Calibri" w:hAnsi="Calibri" w:cs="Calibri"/>
          <w:b/>
          <w:sz w:val="22"/>
          <w:szCs w:val="22"/>
          <w:lang w:val="sr-Latn-ME"/>
        </w:rPr>
      </w:pPr>
      <w:r w:rsidRPr="00581439">
        <w:rPr>
          <w:rFonts w:ascii="Calibri" w:hAnsi="Calibri" w:cs="Calibri"/>
          <w:b/>
          <w:sz w:val="22"/>
          <w:szCs w:val="22"/>
          <w:lang w:val="sr-Latn-ME"/>
        </w:rPr>
        <w:t>ZAŠTITA LIČNIH PODATAKA I POVJERLJIVIH INFORMACIJA – BANKARSKA TAJNA</w:t>
      </w:r>
      <w:r w:rsidR="00697F53" w:rsidRPr="00581439">
        <w:rPr>
          <w:rFonts w:ascii="Calibri" w:hAnsi="Calibri" w:cs="Calibri"/>
          <w:b/>
          <w:sz w:val="22"/>
          <w:szCs w:val="22"/>
          <w:lang w:val="sr-Latn-ME"/>
        </w:rPr>
        <w:t xml:space="preserve"> </w:t>
      </w:r>
    </w:p>
    <w:p w14:paraId="66CDFB6C" w14:textId="3E8F8DEA" w:rsidR="00B24E79" w:rsidRPr="00B24E79" w:rsidRDefault="00B24E79" w:rsidP="00B24E79">
      <w:pPr>
        <w:spacing w:after="0" w:line="240" w:lineRule="auto"/>
        <w:jc w:val="both"/>
        <w:rPr>
          <w:rFonts w:ascii="Calibri" w:hAnsi="Calibri" w:cs="Calibri"/>
          <w:sz w:val="22"/>
          <w:szCs w:val="22"/>
          <w:lang w:val="sr-Latn-ME"/>
        </w:rPr>
      </w:pPr>
      <w:r w:rsidRPr="00B24E79">
        <w:rPr>
          <w:rFonts w:ascii="Calibri" w:hAnsi="Calibri" w:cs="Calibri"/>
          <w:sz w:val="22"/>
          <w:szCs w:val="22"/>
          <w:lang w:val="sr-Latn-ME"/>
        </w:rPr>
        <w:t>Sve informacije i podaci prikupljeni tokom zasnivanja poslovnog odnosa sa Korisnikom kao i Podaci o stanju i prometu sredstava na transakcionom računu smatraju se bankarskom tajnom.</w:t>
      </w:r>
      <w:r w:rsidR="00697F53">
        <w:rPr>
          <w:rFonts w:ascii="Calibri" w:hAnsi="Calibri" w:cs="Calibri"/>
          <w:sz w:val="22"/>
          <w:szCs w:val="22"/>
          <w:lang w:val="sr-Latn-ME"/>
        </w:rPr>
        <w:t xml:space="preserve"> </w:t>
      </w:r>
    </w:p>
    <w:p w14:paraId="07334304" w14:textId="1B2F9DFB" w:rsidR="00B24E79" w:rsidRDefault="00B24E79" w:rsidP="00B24E79">
      <w:pPr>
        <w:spacing w:after="0" w:line="240" w:lineRule="auto"/>
        <w:jc w:val="both"/>
        <w:rPr>
          <w:rFonts w:ascii="Calibri" w:hAnsi="Calibri" w:cs="Calibri"/>
          <w:sz w:val="22"/>
          <w:szCs w:val="22"/>
          <w:lang w:val="sr-Latn-ME"/>
        </w:rPr>
      </w:pPr>
      <w:r w:rsidRPr="00B24E79">
        <w:rPr>
          <w:rFonts w:ascii="Calibri" w:hAnsi="Calibri" w:cs="Calibri"/>
          <w:sz w:val="22"/>
          <w:szCs w:val="22"/>
          <w:lang w:val="sr-Latn-ME"/>
        </w:rPr>
        <w:t>Banka smije podatke koji se smatraju bankarskom tajnom dostaviti samo Korisniku, nadležnim organima i drugim institucijama, na pisani zahtjev, saglasno Zakonu o kreditnim institucijama ili uz izričitu pisanu saglasnost Korisnika.</w:t>
      </w:r>
    </w:p>
    <w:p w14:paraId="1A1671D9" w14:textId="77777777" w:rsidR="00B24E79" w:rsidRPr="00B24E79" w:rsidRDefault="00B24E79" w:rsidP="00B24E79">
      <w:pPr>
        <w:spacing w:after="0" w:line="240" w:lineRule="auto"/>
        <w:jc w:val="both"/>
        <w:rPr>
          <w:rFonts w:ascii="Calibri" w:hAnsi="Calibri" w:cs="Calibri"/>
          <w:sz w:val="22"/>
          <w:szCs w:val="22"/>
          <w:lang w:val="sr-Latn-ME"/>
        </w:rPr>
      </w:pPr>
    </w:p>
    <w:p w14:paraId="549EAFB1" w14:textId="103772F7" w:rsidR="00B24E79" w:rsidRDefault="00B24E79" w:rsidP="00B24E79">
      <w:pPr>
        <w:spacing w:after="0" w:line="240" w:lineRule="auto"/>
        <w:jc w:val="both"/>
        <w:rPr>
          <w:rFonts w:ascii="Calibri" w:hAnsi="Calibri" w:cs="Calibri"/>
          <w:sz w:val="22"/>
          <w:szCs w:val="22"/>
          <w:lang w:val="sr-Latn-ME"/>
        </w:rPr>
      </w:pPr>
      <w:r w:rsidRPr="00B24E79">
        <w:rPr>
          <w:rFonts w:ascii="Calibri" w:hAnsi="Calibri" w:cs="Calibri"/>
          <w:sz w:val="22"/>
          <w:szCs w:val="22"/>
          <w:lang w:val="sr-Latn-ME"/>
        </w:rPr>
        <w:t>Banka obezbjeđuje zaštitu ličnih podataka svakom licu bez obzira na državljanstvo, prebivalište, rasu, boju kože, pol, jezik, vjeru, političko i drugo uvjerenje, nacionalnost, socijalno porijeklo, imovno stanje, obrazovanje, društveni položaj ili drugo lično svojstvo.</w:t>
      </w:r>
    </w:p>
    <w:p w14:paraId="167C5A5E" w14:textId="77777777" w:rsidR="00B24E79" w:rsidRPr="00B24E79" w:rsidRDefault="00B24E79" w:rsidP="00B24E79">
      <w:pPr>
        <w:spacing w:after="0" w:line="240" w:lineRule="auto"/>
        <w:jc w:val="both"/>
        <w:rPr>
          <w:rFonts w:ascii="Calibri" w:hAnsi="Calibri" w:cs="Calibri"/>
          <w:sz w:val="22"/>
          <w:szCs w:val="22"/>
          <w:lang w:val="sr-Latn-ME"/>
        </w:rPr>
      </w:pPr>
    </w:p>
    <w:p w14:paraId="66C6FED4" w14:textId="0BE9C25C" w:rsidR="00B24E79" w:rsidRDefault="00B24E79" w:rsidP="00B24E79">
      <w:pPr>
        <w:spacing w:after="0" w:line="240" w:lineRule="auto"/>
        <w:jc w:val="both"/>
        <w:rPr>
          <w:rFonts w:ascii="Calibri" w:hAnsi="Calibri" w:cs="Calibri"/>
          <w:sz w:val="22"/>
          <w:szCs w:val="22"/>
          <w:lang w:val="sr-Latn-ME"/>
        </w:rPr>
      </w:pPr>
      <w:r w:rsidRPr="00B24E79">
        <w:rPr>
          <w:rFonts w:ascii="Calibri" w:hAnsi="Calibri" w:cs="Calibri"/>
          <w:sz w:val="22"/>
          <w:szCs w:val="22"/>
          <w:lang w:val="sr-Latn-ME"/>
        </w:rPr>
        <w:t>Korisnik je saglasan da Banka može preduzimati radnje koje prethode zaključenju ugovora i radnje u postupku ispunjenja ugovornih obaveza, kao i da može pojedine poslove u vezi sa obradom ličnih podataka iz svog djelokruga, povjeriti obrađivaču ličnih podataka, u zemlji i inostranstvu, ugovorom u pisanoj formi saglasno zakonu.</w:t>
      </w:r>
    </w:p>
    <w:p w14:paraId="0D2ADC0D" w14:textId="77777777" w:rsidR="00B24E79" w:rsidRPr="00B24E79" w:rsidRDefault="00B24E79" w:rsidP="00B24E79">
      <w:pPr>
        <w:spacing w:after="0" w:line="240" w:lineRule="auto"/>
        <w:jc w:val="both"/>
        <w:rPr>
          <w:rFonts w:ascii="Calibri" w:hAnsi="Calibri" w:cs="Calibri"/>
          <w:sz w:val="22"/>
          <w:szCs w:val="22"/>
          <w:lang w:val="sr-Latn-ME"/>
        </w:rPr>
      </w:pPr>
    </w:p>
    <w:p w14:paraId="37602BEA" w14:textId="1E41D5BC" w:rsidR="00B24E79" w:rsidRDefault="00B24E79" w:rsidP="00B24E79">
      <w:pPr>
        <w:spacing w:after="0" w:line="240" w:lineRule="auto"/>
        <w:jc w:val="both"/>
        <w:rPr>
          <w:rFonts w:ascii="Calibri" w:hAnsi="Calibri" w:cs="Calibri"/>
          <w:sz w:val="22"/>
          <w:szCs w:val="22"/>
          <w:lang w:val="sr-Latn-ME"/>
        </w:rPr>
      </w:pPr>
      <w:r w:rsidRPr="00B24E79">
        <w:rPr>
          <w:rFonts w:ascii="Calibri" w:hAnsi="Calibri" w:cs="Calibri"/>
          <w:sz w:val="22"/>
          <w:szCs w:val="22"/>
          <w:lang w:val="sr-Latn-ME"/>
        </w:rPr>
        <w:t xml:space="preserve">Banka obezbjeđuje potrebne tehničke, kadrovske i organizacione mjere zaštite ličnih podataka, radi zaštite od gubitka, uništenja, nedopuštenog pristupa, promjene, objavljivanja, kao i od zloupotrebe. </w:t>
      </w:r>
    </w:p>
    <w:p w14:paraId="2738FF84" w14:textId="77777777" w:rsidR="00B24E79" w:rsidRDefault="00B24E79" w:rsidP="00B24E79">
      <w:pPr>
        <w:spacing w:after="0" w:line="240" w:lineRule="auto"/>
        <w:jc w:val="both"/>
        <w:rPr>
          <w:rFonts w:ascii="Calibri" w:hAnsi="Calibri" w:cs="Calibri"/>
          <w:sz w:val="22"/>
          <w:szCs w:val="22"/>
          <w:lang w:val="sr-Latn-ME"/>
        </w:rPr>
      </w:pPr>
    </w:p>
    <w:p w14:paraId="7B2AE992" w14:textId="751A0355" w:rsidR="00B24E79" w:rsidRPr="00581439" w:rsidRDefault="00B24E79" w:rsidP="005375B9">
      <w:pPr>
        <w:pStyle w:val="ListParagraph"/>
        <w:numPr>
          <w:ilvl w:val="0"/>
          <w:numId w:val="27"/>
        </w:numPr>
        <w:spacing w:after="0" w:line="240" w:lineRule="auto"/>
        <w:ind w:left="426" w:hanging="426"/>
        <w:jc w:val="both"/>
        <w:rPr>
          <w:rFonts w:ascii="Calibri" w:hAnsi="Calibri" w:cs="Calibri"/>
          <w:b/>
          <w:sz w:val="22"/>
          <w:szCs w:val="22"/>
          <w:lang w:val="sr-Latn-ME"/>
        </w:rPr>
      </w:pPr>
      <w:r w:rsidRPr="00581439">
        <w:rPr>
          <w:rFonts w:ascii="Calibri" w:hAnsi="Calibri" w:cs="Calibri"/>
          <w:b/>
          <w:sz w:val="22"/>
          <w:szCs w:val="22"/>
          <w:lang w:val="sr-Latn-ME"/>
        </w:rPr>
        <w:t>ZAŠTITNE I KOREKTIVNE MJERE</w:t>
      </w:r>
      <w:r w:rsidR="00697F53" w:rsidRPr="00581439">
        <w:rPr>
          <w:rFonts w:ascii="Calibri" w:hAnsi="Calibri" w:cs="Calibri"/>
          <w:b/>
          <w:sz w:val="22"/>
          <w:szCs w:val="22"/>
          <w:lang w:val="sr-Latn-ME"/>
        </w:rPr>
        <w:t xml:space="preserve"> </w:t>
      </w:r>
    </w:p>
    <w:p w14:paraId="4407A7E5"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 xml:space="preserve">Korisnik može Banci uputiti prigovor u vezi sa pružanjem određene platne usluge, odnosno izvršenja Naloga. </w:t>
      </w:r>
    </w:p>
    <w:p w14:paraId="74C0D62D" w14:textId="149BB0F4"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lastRenderedPageBreak/>
        <w:t xml:space="preserve">Korisnik platnih usluga prigovor podnosi odmah po saznanju, pisanim putem, lično ili putem pošte na adresu Ziraat Bank Montenegro, Ulica slobode br. 84, 81 000 Podgorica ili na elektronsku adresu banke </w:t>
      </w:r>
      <w:hyperlink r:id="rId13" w:history="1">
        <w:r w:rsidRPr="005375B9">
          <w:rPr>
            <w:rStyle w:val="Hyperlink"/>
            <w:rFonts w:ascii="Calibri" w:hAnsi="Calibri" w:cs="Calibri"/>
            <w:sz w:val="22"/>
            <w:szCs w:val="22"/>
            <w:lang w:val="sr-Latn-ME"/>
          </w:rPr>
          <w:t>reklamacije@ziraatbank.me</w:t>
        </w:r>
      </w:hyperlink>
      <w:r w:rsidRPr="00C26827">
        <w:rPr>
          <w:rFonts w:ascii="Calibri" w:hAnsi="Calibri" w:cs="Calibri"/>
          <w:sz w:val="22"/>
          <w:szCs w:val="22"/>
          <w:lang w:val="sr-Latn-ME"/>
        </w:rPr>
        <w:t>. Prigovor treba da sadrži podatke i detaljan opis događaja i uz isti treba priložiti dokumenta koja ukazuju na osnov prigovora.</w:t>
      </w:r>
    </w:p>
    <w:p w14:paraId="24E58252" w14:textId="77777777" w:rsidR="00C26827" w:rsidRPr="00C26827" w:rsidRDefault="00C26827" w:rsidP="00C26827">
      <w:pPr>
        <w:spacing w:after="0" w:line="240" w:lineRule="auto"/>
        <w:jc w:val="both"/>
        <w:rPr>
          <w:rFonts w:ascii="Calibri" w:hAnsi="Calibri" w:cs="Calibri"/>
          <w:sz w:val="22"/>
          <w:szCs w:val="22"/>
          <w:lang w:val="sr-Latn-ME"/>
        </w:rPr>
      </w:pPr>
    </w:p>
    <w:p w14:paraId="14584A2A" w14:textId="656F0EE6"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Ukoliko je dostavljeni opis događaja nepotpun, ili iz njega nije moguće utvrditi njegovu osnovanost, Banka može zatražiti da Korisnik prigovor upotpuni, te ukoliko to ne učini u roku od 7 dana od poziva, Banka će smatrati da je odustao od prigovora.</w:t>
      </w:r>
    </w:p>
    <w:p w14:paraId="1A21F1F8" w14:textId="77777777" w:rsidR="00C26827" w:rsidRPr="00C26827" w:rsidRDefault="00C26827" w:rsidP="00C26827">
      <w:pPr>
        <w:spacing w:after="0" w:line="240" w:lineRule="auto"/>
        <w:jc w:val="both"/>
        <w:rPr>
          <w:rFonts w:ascii="Calibri" w:hAnsi="Calibri" w:cs="Calibri"/>
          <w:sz w:val="22"/>
          <w:szCs w:val="22"/>
          <w:lang w:val="sr-Latn-ME"/>
        </w:rPr>
      </w:pPr>
    </w:p>
    <w:p w14:paraId="234C803A"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Banka će u postupku reklamacije provjeriti da li je platna transakcija izvršena u skladu sa ovim Opštim uslovima. Banka će, koristeći način dostave prigovora Korisniku u pisanom obliku dostaviti odgovor na podneseni prigovor u roku od 15 radnih dana od dana prijema prigovora.</w:t>
      </w:r>
    </w:p>
    <w:p w14:paraId="48DFEF56" w14:textId="77777777" w:rsidR="00C26827" w:rsidRPr="00C26827" w:rsidRDefault="00C26827" w:rsidP="00C26827">
      <w:pPr>
        <w:spacing w:after="0" w:line="240" w:lineRule="auto"/>
        <w:jc w:val="both"/>
        <w:rPr>
          <w:rFonts w:ascii="Calibri" w:hAnsi="Calibri" w:cs="Calibri"/>
          <w:sz w:val="22"/>
          <w:szCs w:val="22"/>
          <w:lang w:val="sr-Latn-ME"/>
        </w:rPr>
      </w:pPr>
    </w:p>
    <w:p w14:paraId="51ED8DE8"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U slučaju kada se radi o neizvršenoj ili pogrešno izvršenoj transakciji, Banka će postupiti saglasno zahtjevu Korisnika i zakonskim odredbama tj. bez odlaganja izvršiti transakciju ili vratiti iznos neizvršenog ili nepravilno izvršenog Naloga, uvećan za pripadajuću kamatu, i iznos plaćene naknade.</w:t>
      </w:r>
    </w:p>
    <w:p w14:paraId="2169EB0E" w14:textId="77777777" w:rsidR="00C26827" w:rsidRPr="00C26827" w:rsidRDefault="00C26827" w:rsidP="00C26827">
      <w:pPr>
        <w:spacing w:after="0" w:line="240" w:lineRule="auto"/>
        <w:jc w:val="both"/>
        <w:rPr>
          <w:rFonts w:ascii="Calibri" w:hAnsi="Calibri" w:cs="Calibri"/>
          <w:sz w:val="22"/>
          <w:szCs w:val="22"/>
          <w:lang w:val="sr-Latn-ME"/>
        </w:rPr>
      </w:pPr>
    </w:p>
    <w:p w14:paraId="776B2F88"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 xml:space="preserve">Banka neće biti odgovorna za neizvršenje ili pogrešno izvršenje Naloga u sljedećim slučajevima: </w:t>
      </w:r>
    </w:p>
    <w:p w14:paraId="660B5E21"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w:t>
      </w:r>
      <w:r w:rsidRPr="00C26827">
        <w:rPr>
          <w:rFonts w:ascii="Calibri" w:hAnsi="Calibri" w:cs="Calibri"/>
          <w:sz w:val="22"/>
          <w:szCs w:val="22"/>
          <w:lang w:val="sr-Latn-ME"/>
        </w:rPr>
        <w:tab/>
        <w:t xml:space="preserve">ako je neizvršenje i/ili pogrešno izvršenje Naloga posljedica vanrednih i nepredviđenih okolnosti na koje Banka nije mogla uticati i tako nastale posljedice nije mogla izbjeći uprkos postupanju s potrebnom pažnjom; </w:t>
      </w:r>
    </w:p>
    <w:p w14:paraId="5D26FD37"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w:t>
      </w:r>
      <w:r w:rsidRPr="00C26827">
        <w:rPr>
          <w:rFonts w:ascii="Calibri" w:hAnsi="Calibri" w:cs="Calibri"/>
          <w:sz w:val="22"/>
          <w:szCs w:val="22"/>
          <w:lang w:val="sr-Latn-ME"/>
        </w:rPr>
        <w:tab/>
        <w:t xml:space="preserve">vanrednim i nepredviđenim okolnostima u obavljanju poslova platnog prometa smatraju se naročito, ali ne isključivo: </w:t>
      </w:r>
    </w:p>
    <w:p w14:paraId="3BCD1008"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a)</w:t>
      </w:r>
      <w:r w:rsidRPr="00C26827">
        <w:rPr>
          <w:rFonts w:ascii="Calibri" w:hAnsi="Calibri" w:cs="Calibri"/>
          <w:sz w:val="22"/>
          <w:szCs w:val="22"/>
          <w:lang w:val="sr-Latn-ME"/>
        </w:rPr>
        <w:tab/>
        <w:t>prirodni događaji – potresi, poplave, oluje, požari i dr.;</w:t>
      </w:r>
    </w:p>
    <w:p w14:paraId="44ECCFB5"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b)</w:t>
      </w:r>
      <w:r w:rsidRPr="00C26827">
        <w:rPr>
          <w:rFonts w:ascii="Calibri" w:hAnsi="Calibri" w:cs="Calibri"/>
          <w:sz w:val="22"/>
          <w:szCs w:val="22"/>
          <w:lang w:val="sr-Latn-ME"/>
        </w:rPr>
        <w:tab/>
        <w:t>politički događaji - rata, nemira, terorističkih akata, štrajkova;</w:t>
      </w:r>
    </w:p>
    <w:p w14:paraId="4BE93390"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c)</w:t>
      </w:r>
      <w:r w:rsidRPr="00C26827">
        <w:rPr>
          <w:rFonts w:ascii="Calibri" w:hAnsi="Calibri" w:cs="Calibri"/>
          <w:sz w:val="22"/>
          <w:szCs w:val="22"/>
          <w:lang w:val="sr-Latn-ME"/>
        </w:rPr>
        <w:tab/>
        <w:t xml:space="preserve">događaji koji onemogućavaju obavljanje poslova platnog prometa zbog prekida telekomunikacionih veza, prestanak funkcionisanja ili nepravilno funkcionisanje platnog sistema Centralne banke Crne Gore, SWIFT-a, kao i svih drugih događaja čiji se nastanak ne može pripisati Banci; </w:t>
      </w:r>
    </w:p>
    <w:p w14:paraId="4C6BE8DD"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w:t>
      </w:r>
      <w:r w:rsidRPr="00C26827">
        <w:rPr>
          <w:rFonts w:ascii="Calibri" w:hAnsi="Calibri" w:cs="Calibri"/>
          <w:sz w:val="22"/>
          <w:szCs w:val="22"/>
          <w:lang w:val="sr-Latn-ME"/>
        </w:rPr>
        <w:tab/>
        <w:t xml:space="preserve">ako je izvršenje Naloga posljedica prevarnih radnji Korisnika; </w:t>
      </w:r>
    </w:p>
    <w:p w14:paraId="62D1400C"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w:t>
      </w:r>
      <w:r w:rsidRPr="00C26827">
        <w:rPr>
          <w:rFonts w:ascii="Calibri" w:hAnsi="Calibri" w:cs="Calibri"/>
          <w:sz w:val="22"/>
          <w:szCs w:val="22"/>
          <w:lang w:val="sr-Latn-ME"/>
        </w:rPr>
        <w:tab/>
        <w:t xml:space="preserve">ako je neizvršenje i/ili neblagovremeno izvršenje Naloga posljedica obveza Banke koje proizlaze iz drugih, za Banku obavezujućih propisa; </w:t>
      </w:r>
    </w:p>
    <w:p w14:paraId="1092FD6E"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w:t>
      </w:r>
      <w:r w:rsidRPr="00C26827">
        <w:rPr>
          <w:rFonts w:ascii="Calibri" w:hAnsi="Calibri" w:cs="Calibri"/>
          <w:sz w:val="22"/>
          <w:szCs w:val="22"/>
          <w:lang w:val="sr-Latn-ME"/>
        </w:rPr>
        <w:tab/>
        <w:t xml:space="preserve">ako Korisnik nije Banci uputio prigovor u roku predviđenom ovim Opštim uslovima. </w:t>
      </w:r>
    </w:p>
    <w:p w14:paraId="72111C1B" w14:textId="77777777" w:rsidR="00C26827" w:rsidRPr="00C26827" w:rsidRDefault="00C26827" w:rsidP="00C26827">
      <w:pPr>
        <w:spacing w:after="0" w:line="240" w:lineRule="auto"/>
        <w:jc w:val="both"/>
        <w:rPr>
          <w:rFonts w:ascii="Calibri" w:hAnsi="Calibri" w:cs="Calibri"/>
          <w:sz w:val="22"/>
          <w:szCs w:val="22"/>
          <w:lang w:val="sr-Latn-ME"/>
        </w:rPr>
      </w:pPr>
    </w:p>
    <w:p w14:paraId="15702C06" w14:textId="77777777" w:rsidR="00C26827" w:rsidRPr="005375B9" w:rsidRDefault="00C26827" w:rsidP="00C26827">
      <w:pPr>
        <w:spacing w:after="0" w:line="240" w:lineRule="auto"/>
        <w:jc w:val="both"/>
        <w:rPr>
          <w:rFonts w:ascii="Calibri" w:hAnsi="Calibri" w:cs="Calibri"/>
          <w:b/>
          <w:bCs/>
          <w:sz w:val="22"/>
          <w:szCs w:val="22"/>
          <w:lang w:val="sr-Latn-ME"/>
        </w:rPr>
      </w:pPr>
      <w:r w:rsidRPr="005375B9">
        <w:rPr>
          <w:rFonts w:ascii="Calibri" w:hAnsi="Calibri" w:cs="Calibri"/>
          <w:b/>
          <w:bCs/>
          <w:sz w:val="22"/>
          <w:szCs w:val="22"/>
          <w:lang w:val="sr-Latn-ME"/>
        </w:rPr>
        <w:t xml:space="preserve">Prava i odgovornosti Banke u slučaju sumnje na zloupotrebu </w:t>
      </w:r>
    </w:p>
    <w:p w14:paraId="0B55B188"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 xml:space="preserve">Banka zadržava pravo da ne uspostavi ili jednostrano otkaže već uspostavljeni poslovni odnos i/ili odbije izvršenje transakcije i/ili privremeno onemogući raspolaganje sredstvima na transakcionom računu Korisnika u sljedećim slučajevima: </w:t>
      </w:r>
    </w:p>
    <w:p w14:paraId="71886F97"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w:t>
      </w:r>
      <w:r w:rsidRPr="00C26827">
        <w:rPr>
          <w:rFonts w:ascii="Calibri" w:hAnsi="Calibri" w:cs="Calibri"/>
          <w:sz w:val="22"/>
          <w:szCs w:val="22"/>
          <w:lang w:val="sr-Latn-ME"/>
        </w:rPr>
        <w:tab/>
        <w:t xml:space="preserve">ukoliko postoji osnovana sumnja na zloupotrebu platnog instrumenta; </w:t>
      </w:r>
    </w:p>
    <w:p w14:paraId="1A2DF51C"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w:t>
      </w:r>
      <w:r w:rsidRPr="00C26827">
        <w:rPr>
          <w:rFonts w:ascii="Calibri" w:hAnsi="Calibri" w:cs="Calibri"/>
          <w:sz w:val="22"/>
          <w:szCs w:val="22"/>
          <w:lang w:val="sr-Latn-ME"/>
        </w:rPr>
        <w:tab/>
        <w:t xml:space="preserve">ukoliko je došlo je do neovlašćenog korišćenja platnog instrumenta ili korišćenja platnog instrumenta sa namjerom zloupotrebe; </w:t>
      </w:r>
    </w:p>
    <w:p w14:paraId="7020F362"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w:t>
      </w:r>
      <w:r w:rsidRPr="00C26827">
        <w:rPr>
          <w:rFonts w:ascii="Calibri" w:hAnsi="Calibri" w:cs="Calibri"/>
          <w:sz w:val="22"/>
          <w:szCs w:val="22"/>
          <w:lang w:val="sr-Latn-ME"/>
        </w:rPr>
        <w:tab/>
        <w:t xml:space="preserve">kada se korisnik ili učesnik u transakciji nalazi na listi međunarodnih mjera ograničavanja i/ili međunarodnim listama sankcija OFAC, Evropskoj ili ili UN listi sankcija ili internoj listi sankcija same Banke; </w:t>
      </w:r>
    </w:p>
    <w:p w14:paraId="3B25E9FE"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w:t>
      </w:r>
      <w:r w:rsidRPr="00C26827">
        <w:rPr>
          <w:rFonts w:ascii="Calibri" w:hAnsi="Calibri" w:cs="Calibri"/>
          <w:sz w:val="22"/>
          <w:szCs w:val="22"/>
          <w:lang w:val="sr-Latn-ME"/>
        </w:rPr>
        <w:tab/>
        <w:t xml:space="preserve">u drugim slučajevima propisanim zakonom, podzakonskim aktima i/ili internim aktima Banke. </w:t>
      </w:r>
    </w:p>
    <w:p w14:paraId="388E84A0" w14:textId="77777777" w:rsidR="00C26827" w:rsidRPr="00C26827" w:rsidRDefault="00C26827" w:rsidP="00C26827">
      <w:pPr>
        <w:spacing w:after="0" w:line="240" w:lineRule="auto"/>
        <w:jc w:val="both"/>
        <w:rPr>
          <w:rFonts w:ascii="Calibri" w:hAnsi="Calibri" w:cs="Calibri"/>
          <w:sz w:val="22"/>
          <w:szCs w:val="22"/>
          <w:lang w:val="sr-Latn-ME"/>
        </w:rPr>
      </w:pPr>
    </w:p>
    <w:p w14:paraId="4E82AF50"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 xml:space="preserve">U slučaju da postoji, isključivo prema procjeni Banke, sumnja na prevaru ili bilo kakvu zloupotrebu, pranje novca i/ili finansiranje terorizma, pronevjeru ili bilo kakvu drugu aktivnost Korisnika platnih usluga koja može ugroziti reputaciju Banke, ista je ovlašćena da bez navođenja posebnog obrazloženja odloži ili odbije pružanje tražene usluge, proizvoda ili bilo koje druge transakcije kao i da preduzme sve </w:t>
      </w:r>
      <w:r w:rsidRPr="00C26827">
        <w:rPr>
          <w:rFonts w:ascii="Calibri" w:hAnsi="Calibri" w:cs="Calibri"/>
          <w:sz w:val="22"/>
          <w:szCs w:val="22"/>
          <w:lang w:val="sr-Latn-ME"/>
        </w:rPr>
        <w:lastRenderedPageBreak/>
        <w:t>ostale radnje koje imaju za cilj prekid bilo kakvog poslovnog odnosa sa Korisnikom platnih usluga, ukoliko to ocijeni neophodnim.</w:t>
      </w:r>
    </w:p>
    <w:p w14:paraId="1D46F16A" w14:textId="77777777" w:rsidR="003D0F73" w:rsidRPr="00B24E79" w:rsidRDefault="003D0F73" w:rsidP="00B24E79">
      <w:pPr>
        <w:spacing w:after="0" w:line="240" w:lineRule="auto"/>
        <w:jc w:val="both"/>
        <w:rPr>
          <w:rFonts w:ascii="Calibri" w:hAnsi="Calibri" w:cs="Calibri"/>
          <w:sz w:val="22"/>
          <w:szCs w:val="22"/>
          <w:lang w:val="sr-Latn-ME"/>
        </w:rPr>
      </w:pPr>
    </w:p>
    <w:p w14:paraId="5F30FB02" w14:textId="5D4A75A2" w:rsidR="00B24E79" w:rsidRPr="00581439" w:rsidRDefault="00B24E79" w:rsidP="005375B9">
      <w:pPr>
        <w:pStyle w:val="ListParagraph"/>
        <w:numPr>
          <w:ilvl w:val="0"/>
          <w:numId w:val="27"/>
        </w:numPr>
        <w:spacing w:after="0" w:line="240" w:lineRule="auto"/>
        <w:ind w:left="426" w:hanging="426"/>
        <w:jc w:val="both"/>
        <w:rPr>
          <w:rFonts w:ascii="Calibri" w:hAnsi="Calibri" w:cs="Calibri"/>
          <w:b/>
          <w:sz w:val="22"/>
          <w:szCs w:val="22"/>
          <w:lang w:val="sr-Latn-ME"/>
        </w:rPr>
      </w:pPr>
      <w:r w:rsidRPr="00581439">
        <w:rPr>
          <w:rFonts w:ascii="Calibri" w:hAnsi="Calibri" w:cs="Calibri"/>
          <w:b/>
          <w:sz w:val="22"/>
          <w:szCs w:val="22"/>
          <w:lang w:val="sr-Latn-ME"/>
        </w:rPr>
        <w:t>TRAJANJE I RASKID UGOVORA</w:t>
      </w:r>
      <w:r w:rsidR="00697F53" w:rsidRPr="00581439">
        <w:rPr>
          <w:rFonts w:ascii="Calibri" w:hAnsi="Calibri" w:cs="Calibri"/>
          <w:b/>
          <w:sz w:val="22"/>
          <w:szCs w:val="22"/>
          <w:lang w:val="sr-Latn-ME"/>
        </w:rPr>
        <w:t xml:space="preserve"> </w:t>
      </w:r>
    </w:p>
    <w:p w14:paraId="751A6885" w14:textId="043FEC7C" w:rsidR="00B24E79" w:rsidRPr="00B24E79" w:rsidRDefault="00B24E79" w:rsidP="00B24E79">
      <w:pPr>
        <w:spacing w:after="0" w:line="240" w:lineRule="auto"/>
        <w:jc w:val="both"/>
        <w:rPr>
          <w:rFonts w:ascii="Calibri" w:hAnsi="Calibri" w:cs="Calibri"/>
          <w:sz w:val="22"/>
          <w:szCs w:val="22"/>
          <w:lang w:val="sr-Latn-ME"/>
        </w:rPr>
      </w:pPr>
      <w:r w:rsidRPr="00B24E79">
        <w:rPr>
          <w:rFonts w:ascii="Calibri" w:hAnsi="Calibri" w:cs="Calibri"/>
          <w:sz w:val="22"/>
          <w:szCs w:val="22"/>
          <w:lang w:val="sr-Latn-ME"/>
        </w:rPr>
        <w:t>Ugovor</w:t>
      </w:r>
      <w:r w:rsidR="00697F53">
        <w:rPr>
          <w:rFonts w:ascii="Calibri" w:hAnsi="Calibri" w:cs="Calibri"/>
          <w:sz w:val="22"/>
          <w:szCs w:val="22"/>
          <w:lang w:val="sr-Latn-ME"/>
        </w:rPr>
        <w:t xml:space="preserve"> </w:t>
      </w:r>
      <w:r w:rsidRPr="00B24E79">
        <w:rPr>
          <w:rFonts w:ascii="Calibri" w:hAnsi="Calibri" w:cs="Calibri"/>
          <w:sz w:val="22"/>
          <w:szCs w:val="22"/>
          <w:lang w:val="sr-Latn-ME"/>
        </w:rPr>
        <w:t>o</w:t>
      </w:r>
      <w:r w:rsidR="00697F53">
        <w:rPr>
          <w:rFonts w:ascii="Calibri" w:hAnsi="Calibri" w:cs="Calibri"/>
          <w:sz w:val="22"/>
          <w:szCs w:val="22"/>
          <w:lang w:val="sr-Latn-ME"/>
        </w:rPr>
        <w:t xml:space="preserve"> </w:t>
      </w:r>
      <w:r w:rsidRPr="00B24E79">
        <w:rPr>
          <w:rFonts w:ascii="Calibri" w:hAnsi="Calibri" w:cs="Calibri"/>
          <w:sz w:val="22"/>
          <w:szCs w:val="22"/>
          <w:lang w:val="sr-Latn-ME"/>
        </w:rPr>
        <w:t>pružanju</w:t>
      </w:r>
      <w:r w:rsidR="00697F53">
        <w:rPr>
          <w:rFonts w:ascii="Calibri" w:hAnsi="Calibri" w:cs="Calibri"/>
          <w:sz w:val="22"/>
          <w:szCs w:val="22"/>
          <w:lang w:val="sr-Latn-ME"/>
        </w:rPr>
        <w:t xml:space="preserve"> </w:t>
      </w:r>
      <w:r w:rsidRPr="00B24E79">
        <w:rPr>
          <w:rFonts w:ascii="Calibri" w:hAnsi="Calibri" w:cs="Calibri"/>
          <w:sz w:val="22"/>
          <w:szCs w:val="22"/>
          <w:lang w:val="sr-Latn-ME"/>
        </w:rPr>
        <w:t>usluge</w:t>
      </w:r>
      <w:r w:rsidR="00697F53">
        <w:rPr>
          <w:rFonts w:ascii="Calibri" w:hAnsi="Calibri" w:cs="Calibri"/>
          <w:sz w:val="22"/>
          <w:szCs w:val="22"/>
          <w:lang w:val="sr-Latn-ME"/>
        </w:rPr>
        <w:t xml:space="preserve"> </w:t>
      </w:r>
      <w:r w:rsidRPr="00B24E79">
        <w:rPr>
          <w:rFonts w:ascii="Calibri" w:hAnsi="Calibri" w:cs="Calibri"/>
          <w:sz w:val="22"/>
          <w:szCs w:val="22"/>
          <w:lang w:val="sr-Latn-ME"/>
        </w:rPr>
        <w:t>internet</w:t>
      </w:r>
      <w:r w:rsidR="00697F53">
        <w:rPr>
          <w:rFonts w:ascii="Calibri" w:hAnsi="Calibri" w:cs="Calibri"/>
          <w:sz w:val="22"/>
          <w:szCs w:val="22"/>
          <w:lang w:val="sr-Latn-ME"/>
        </w:rPr>
        <w:t xml:space="preserve"> </w:t>
      </w:r>
      <w:r w:rsidRPr="00B24E79">
        <w:rPr>
          <w:rFonts w:ascii="Calibri" w:hAnsi="Calibri" w:cs="Calibri"/>
          <w:sz w:val="22"/>
          <w:szCs w:val="22"/>
          <w:lang w:val="sr-Latn-ME"/>
        </w:rPr>
        <w:t>plaćanja</w:t>
      </w:r>
      <w:r w:rsidR="00697F53">
        <w:rPr>
          <w:rFonts w:ascii="Calibri" w:hAnsi="Calibri" w:cs="Calibri"/>
          <w:sz w:val="22"/>
          <w:szCs w:val="22"/>
          <w:lang w:val="sr-Latn-ME"/>
        </w:rPr>
        <w:t xml:space="preserve"> </w:t>
      </w:r>
      <w:r w:rsidRPr="00B24E79">
        <w:rPr>
          <w:rFonts w:ascii="Calibri" w:hAnsi="Calibri" w:cs="Calibri"/>
          <w:sz w:val="22"/>
          <w:szCs w:val="22"/>
          <w:lang w:val="sr-Latn-ME"/>
        </w:rPr>
        <w:t>zaključuje</w:t>
      </w:r>
      <w:r w:rsidR="00697F53">
        <w:rPr>
          <w:rFonts w:ascii="Calibri" w:hAnsi="Calibri" w:cs="Calibri"/>
          <w:sz w:val="22"/>
          <w:szCs w:val="22"/>
          <w:lang w:val="sr-Latn-ME"/>
        </w:rPr>
        <w:t xml:space="preserve"> </w:t>
      </w:r>
      <w:r w:rsidRPr="00B24E79">
        <w:rPr>
          <w:rFonts w:ascii="Calibri" w:hAnsi="Calibri" w:cs="Calibri"/>
          <w:sz w:val="22"/>
          <w:szCs w:val="22"/>
          <w:lang w:val="sr-Latn-ME"/>
        </w:rPr>
        <w:t>se</w:t>
      </w:r>
      <w:r w:rsidR="00697F53">
        <w:rPr>
          <w:rFonts w:ascii="Calibri" w:hAnsi="Calibri" w:cs="Calibri"/>
          <w:sz w:val="22"/>
          <w:szCs w:val="22"/>
          <w:lang w:val="sr-Latn-ME"/>
        </w:rPr>
        <w:t xml:space="preserve"> </w:t>
      </w:r>
      <w:r w:rsidRPr="00B24E79">
        <w:rPr>
          <w:rFonts w:ascii="Calibri" w:hAnsi="Calibri" w:cs="Calibri"/>
          <w:sz w:val="22"/>
          <w:szCs w:val="22"/>
          <w:lang w:val="sr-Latn-ME"/>
        </w:rPr>
        <w:t>na</w:t>
      </w:r>
      <w:r w:rsidR="00697F53">
        <w:rPr>
          <w:rFonts w:ascii="Calibri" w:hAnsi="Calibri" w:cs="Calibri"/>
          <w:sz w:val="22"/>
          <w:szCs w:val="22"/>
          <w:lang w:val="sr-Latn-ME"/>
        </w:rPr>
        <w:t xml:space="preserve"> </w:t>
      </w:r>
      <w:r w:rsidRPr="00B24E79">
        <w:rPr>
          <w:rFonts w:ascii="Calibri" w:hAnsi="Calibri" w:cs="Calibri"/>
          <w:sz w:val="22"/>
          <w:szCs w:val="22"/>
          <w:lang w:val="sr-Latn-ME"/>
        </w:rPr>
        <w:t>neodređeno</w:t>
      </w:r>
      <w:r w:rsidR="00697F53">
        <w:rPr>
          <w:rFonts w:ascii="Calibri" w:hAnsi="Calibri" w:cs="Calibri"/>
          <w:sz w:val="22"/>
          <w:szCs w:val="22"/>
          <w:lang w:val="sr-Latn-ME"/>
        </w:rPr>
        <w:t xml:space="preserve"> </w:t>
      </w:r>
      <w:r w:rsidRPr="00B24E79">
        <w:rPr>
          <w:rFonts w:ascii="Calibri" w:hAnsi="Calibri" w:cs="Calibri"/>
          <w:sz w:val="22"/>
          <w:szCs w:val="22"/>
          <w:lang w:val="sr-Latn-ME"/>
        </w:rPr>
        <w:t>vrijeme,</w:t>
      </w:r>
      <w:r w:rsidR="00697F53">
        <w:rPr>
          <w:rFonts w:ascii="Calibri" w:hAnsi="Calibri" w:cs="Calibri"/>
          <w:sz w:val="22"/>
          <w:szCs w:val="22"/>
          <w:lang w:val="sr-Latn-ME"/>
        </w:rPr>
        <w:t xml:space="preserve"> </w:t>
      </w:r>
      <w:r w:rsidRPr="00B24E79">
        <w:rPr>
          <w:rFonts w:ascii="Calibri" w:hAnsi="Calibri" w:cs="Calibri"/>
          <w:sz w:val="22"/>
          <w:szCs w:val="22"/>
          <w:lang w:val="sr-Latn-ME"/>
        </w:rPr>
        <w:t>a</w:t>
      </w:r>
      <w:r w:rsidR="00697F53">
        <w:rPr>
          <w:rFonts w:ascii="Calibri" w:hAnsi="Calibri" w:cs="Calibri"/>
          <w:sz w:val="22"/>
          <w:szCs w:val="22"/>
          <w:lang w:val="sr-Latn-ME"/>
        </w:rPr>
        <w:t xml:space="preserve"> </w:t>
      </w:r>
      <w:r w:rsidRPr="00B24E79">
        <w:rPr>
          <w:rFonts w:ascii="Calibri" w:hAnsi="Calibri" w:cs="Calibri"/>
          <w:sz w:val="22"/>
          <w:szCs w:val="22"/>
          <w:lang w:val="sr-Latn-ME"/>
        </w:rPr>
        <w:t>prestaje otkazom, raskidom, zatvaranjem svih transakcionih računa Korisnika u Banci.</w:t>
      </w:r>
      <w:r w:rsidR="00697F53">
        <w:rPr>
          <w:rFonts w:ascii="Calibri" w:hAnsi="Calibri" w:cs="Calibri"/>
          <w:sz w:val="22"/>
          <w:szCs w:val="22"/>
          <w:lang w:val="sr-Latn-ME"/>
        </w:rPr>
        <w:t xml:space="preserve"> </w:t>
      </w:r>
    </w:p>
    <w:p w14:paraId="1128ACA2" w14:textId="62666046" w:rsidR="00B24E79" w:rsidRDefault="00B24E79" w:rsidP="00B24E79">
      <w:pPr>
        <w:spacing w:after="0" w:line="240" w:lineRule="auto"/>
        <w:jc w:val="both"/>
        <w:rPr>
          <w:rFonts w:ascii="Calibri" w:hAnsi="Calibri" w:cs="Calibri"/>
          <w:sz w:val="22"/>
          <w:szCs w:val="22"/>
          <w:lang w:val="sr-Latn-ME"/>
        </w:rPr>
      </w:pPr>
      <w:r w:rsidRPr="00B24E79">
        <w:rPr>
          <w:rFonts w:ascii="Calibri" w:hAnsi="Calibri" w:cs="Calibri"/>
          <w:sz w:val="22"/>
          <w:szCs w:val="22"/>
          <w:lang w:val="sr-Latn-ME"/>
        </w:rPr>
        <w:t>Korisnik može u svakom momentu da raskine Ugovor, dostavljanjem pisanog zahtjeva Banci.</w:t>
      </w:r>
    </w:p>
    <w:p w14:paraId="60B48420" w14:textId="77777777" w:rsidR="003D0F73" w:rsidRPr="00B24E79" w:rsidRDefault="003D0F73" w:rsidP="00B24E79">
      <w:pPr>
        <w:spacing w:after="0" w:line="240" w:lineRule="auto"/>
        <w:jc w:val="both"/>
        <w:rPr>
          <w:rFonts w:ascii="Calibri" w:hAnsi="Calibri" w:cs="Calibri"/>
          <w:sz w:val="22"/>
          <w:szCs w:val="22"/>
          <w:lang w:val="sr-Latn-ME"/>
        </w:rPr>
      </w:pPr>
    </w:p>
    <w:p w14:paraId="60736F22" w14:textId="351BE00B" w:rsidR="00B24E79" w:rsidRPr="00B24E79" w:rsidRDefault="00B24E79" w:rsidP="00B24E79">
      <w:pPr>
        <w:spacing w:after="0" w:line="240" w:lineRule="auto"/>
        <w:jc w:val="both"/>
        <w:rPr>
          <w:rFonts w:ascii="Calibri" w:hAnsi="Calibri" w:cs="Calibri"/>
          <w:sz w:val="22"/>
          <w:szCs w:val="22"/>
          <w:lang w:val="sr-Latn-ME"/>
        </w:rPr>
      </w:pPr>
      <w:r w:rsidRPr="00B24E79">
        <w:rPr>
          <w:rFonts w:ascii="Calibri" w:hAnsi="Calibri" w:cs="Calibri"/>
          <w:sz w:val="22"/>
          <w:szCs w:val="22"/>
          <w:lang w:val="sr-Latn-ME"/>
        </w:rPr>
        <w:t xml:space="preserve">Banka nije u obavezi udovoljiti zahtjevu Korisnika za otkaz Ugovora ako Korisnik ima </w:t>
      </w:r>
      <w:r w:rsidR="003D0F73" w:rsidRPr="00B24E79">
        <w:rPr>
          <w:rFonts w:ascii="Calibri" w:hAnsi="Calibri" w:cs="Calibri"/>
          <w:sz w:val="22"/>
          <w:szCs w:val="22"/>
          <w:lang w:val="sr-Latn-ME"/>
        </w:rPr>
        <w:t>dospelih</w:t>
      </w:r>
      <w:r w:rsidRPr="00B24E79">
        <w:rPr>
          <w:rFonts w:ascii="Calibri" w:hAnsi="Calibri" w:cs="Calibri"/>
          <w:sz w:val="22"/>
          <w:szCs w:val="22"/>
          <w:lang w:val="sr-Latn-ME"/>
        </w:rPr>
        <w:t xml:space="preserve"> neizmirenih obaveza prema Banci, a isti nije pravno prestao da postoji.</w:t>
      </w:r>
      <w:r w:rsidR="00697F53">
        <w:rPr>
          <w:rFonts w:ascii="Calibri" w:hAnsi="Calibri" w:cs="Calibri"/>
          <w:sz w:val="22"/>
          <w:szCs w:val="22"/>
          <w:lang w:val="sr-Latn-ME"/>
        </w:rPr>
        <w:t xml:space="preserve"> </w:t>
      </w:r>
    </w:p>
    <w:p w14:paraId="477B529A" w14:textId="7B566A1E" w:rsidR="00B24E79" w:rsidRDefault="00B24E79" w:rsidP="00B24E79">
      <w:pPr>
        <w:spacing w:after="0" w:line="240" w:lineRule="auto"/>
        <w:jc w:val="both"/>
        <w:rPr>
          <w:rFonts w:ascii="Calibri" w:hAnsi="Calibri" w:cs="Calibri"/>
          <w:sz w:val="22"/>
          <w:szCs w:val="22"/>
          <w:lang w:val="sr-Latn-ME"/>
        </w:rPr>
      </w:pPr>
      <w:r w:rsidRPr="00B24E79">
        <w:rPr>
          <w:rFonts w:ascii="Calibri" w:hAnsi="Calibri" w:cs="Calibri"/>
          <w:sz w:val="22"/>
          <w:szCs w:val="22"/>
          <w:lang w:val="sr-Latn-ME"/>
        </w:rPr>
        <w:t xml:space="preserve">Korisnik </w:t>
      </w:r>
      <w:r w:rsidR="003D0F73">
        <w:rPr>
          <w:rFonts w:ascii="Calibri" w:hAnsi="Calibri" w:cs="Calibri"/>
          <w:sz w:val="22"/>
          <w:szCs w:val="22"/>
          <w:lang w:val="sr-Latn-ME"/>
        </w:rPr>
        <w:t>je</w:t>
      </w:r>
      <w:r w:rsidRPr="00B24E79">
        <w:rPr>
          <w:rFonts w:ascii="Calibri" w:hAnsi="Calibri" w:cs="Calibri"/>
          <w:sz w:val="22"/>
          <w:szCs w:val="22"/>
          <w:lang w:val="sr-Latn-ME"/>
        </w:rPr>
        <w:t xml:space="preserve"> saglasan da Banka može raskinuti ugovor, pisanim otkazom s trenutnim dejstvom koje nastaje danom predaje lično, u Poslovnicama Banke ili danom predaje preporučene pošiljke s otkazom pošti, u slučajevima predviđenim Opštim uslovima poslovanja za transakcione račune pravnih lica i preduzetnika.</w:t>
      </w:r>
    </w:p>
    <w:p w14:paraId="3F253970" w14:textId="77777777" w:rsidR="003D0F73" w:rsidRPr="00B24E79" w:rsidRDefault="003D0F73" w:rsidP="00B24E79">
      <w:pPr>
        <w:spacing w:after="0" w:line="240" w:lineRule="auto"/>
        <w:jc w:val="both"/>
        <w:rPr>
          <w:rFonts w:ascii="Calibri" w:hAnsi="Calibri" w:cs="Calibri"/>
          <w:sz w:val="22"/>
          <w:szCs w:val="22"/>
          <w:lang w:val="sr-Latn-ME"/>
        </w:rPr>
      </w:pPr>
    </w:p>
    <w:p w14:paraId="544885F3" w14:textId="530B86B6" w:rsidR="00281416" w:rsidRDefault="00B24E79" w:rsidP="005375B9">
      <w:pPr>
        <w:spacing w:after="0" w:line="240" w:lineRule="auto"/>
        <w:jc w:val="both"/>
        <w:rPr>
          <w:rFonts w:ascii="Calibri" w:hAnsi="Calibri" w:cs="Calibri"/>
          <w:sz w:val="22"/>
          <w:szCs w:val="22"/>
          <w:lang w:val="sr-Latn-ME"/>
        </w:rPr>
      </w:pPr>
      <w:r w:rsidRPr="00B24E79">
        <w:rPr>
          <w:rFonts w:ascii="Calibri" w:hAnsi="Calibri" w:cs="Calibri"/>
          <w:sz w:val="22"/>
          <w:szCs w:val="22"/>
          <w:lang w:val="sr-Latn-ME"/>
        </w:rPr>
        <w:t>U slučaju da Korisnik zatvori sve račune u Banci, Banka će Korisniku automatski otkazati uslugu internet plaćanja.</w:t>
      </w:r>
      <w:r w:rsidR="00697F53">
        <w:rPr>
          <w:rFonts w:ascii="Calibri" w:hAnsi="Calibri" w:cs="Calibri"/>
          <w:sz w:val="22"/>
          <w:szCs w:val="22"/>
          <w:lang w:val="sr-Latn-ME"/>
        </w:rPr>
        <w:t xml:space="preserve"> </w:t>
      </w:r>
    </w:p>
    <w:p w14:paraId="7C3BCCFB" w14:textId="77777777" w:rsidR="005375B9" w:rsidRDefault="005375B9" w:rsidP="005375B9">
      <w:pPr>
        <w:spacing w:after="0" w:line="240" w:lineRule="auto"/>
        <w:jc w:val="both"/>
        <w:rPr>
          <w:rFonts w:ascii="Calibri" w:hAnsi="Calibri" w:cs="Calibri"/>
          <w:sz w:val="22"/>
          <w:szCs w:val="22"/>
          <w:lang w:val="sr-Latn-ME"/>
        </w:rPr>
      </w:pPr>
    </w:p>
    <w:p w14:paraId="4ECF684E" w14:textId="0C8FAD4F" w:rsidR="00281416" w:rsidRPr="00581439" w:rsidRDefault="00281416" w:rsidP="005375B9">
      <w:pPr>
        <w:pStyle w:val="ListParagraph"/>
        <w:numPr>
          <w:ilvl w:val="0"/>
          <w:numId w:val="27"/>
        </w:numPr>
        <w:spacing w:after="0" w:line="240" w:lineRule="auto"/>
        <w:ind w:left="426" w:hanging="426"/>
        <w:jc w:val="both"/>
        <w:rPr>
          <w:rFonts w:ascii="Calibri" w:hAnsi="Calibri" w:cs="Calibri"/>
          <w:b/>
          <w:sz w:val="22"/>
          <w:szCs w:val="22"/>
          <w:lang w:val="sr-Latn-ME"/>
        </w:rPr>
      </w:pPr>
      <w:r w:rsidRPr="00581439">
        <w:rPr>
          <w:rFonts w:ascii="Calibri" w:hAnsi="Calibri" w:cs="Calibri"/>
          <w:b/>
          <w:sz w:val="22"/>
          <w:szCs w:val="22"/>
          <w:lang w:val="sr-Latn-ME"/>
        </w:rPr>
        <w:t>RJEŠAVANJE SPOROVA – PRAVNA ZAŠTITA</w:t>
      </w:r>
      <w:r w:rsidR="00697F53" w:rsidRPr="00581439">
        <w:rPr>
          <w:rFonts w:ascii="Calibri" w:hAnsi="Calibri" w:cs="Calibri"/>
          <w:b/>
          <w:sz w:val="22"/>
          <w:szCs w:val="22"/>
          <w:lang w:val="sr-Latn-ME"/>
        </w:rPr>
        <w:t xml:space="preserve"> </w:t>
      </w:r>
    </w:p>
    <w:p w14:paraId="30391840" w14:textId="0BD5CB9E"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 xml:space="preserve">Ako Korisnik smatra da se Banka ne pridržava odredbi Zakona o platnom prometu ili ovih Opštih uslova, može joj uputiti svoj prigovor. Prigovor se podnosi pisanim putem na adresu sjedišta Banke, Ulica slobode br. 84, 81 000, Podgorica, na adrese ekspoziture Banke, ili elektronski na e-mail: </w:t>
      </w:r>
      <w:hyperlink r:id="rId14" w:history="1">
        <w:r w:rsidR="005375B9" w:rsidRPr="005375B9">
          <w:rPr>
            <w:rStyle w:val="Hyperlink"/>
            <w:rFonts w:ascii="Calibri" w:hAnsi="Calibri" w:cs="Calibri"/>
            <w:sz w:val="22"/>
            <w:szCs w:val="22"/>
            <w:lang w:val="sr-Latn-ME"/>
          </w:rPr>
          <w:t>reklamacije@ziraatbank.me</w:t>
        </w:r>
      </w:hyperlink>
      <w:r w:rsidRPr="00C26827">
        <w:rPr>
          <w:rFonts w:ascii="Calibri" w:hAnsi="Calibri" w:cs="Calibri"/>
          <w:sz w:val="22"/>
          <w:szCs w:val="22"/>
          <w:lang w:val="sr-Latn-ME"/>
        </w:rPr>
        <w:t>.</w:t>
      </w:r>
    </w:p>
    <w:p w14:paraId="19640B45" w14:textId="77777777" w:rsidR="00C26827" w:rsidRPr="00C26827" w:rsidRDefault="00C26827" w:rsidP="00C26827">
      <w:pPr>
        <w:spacing w:after="0" w:line="240" w:lineRule="auto"/>
        <w:jc w:val="both"/>
        <w:rPr>
          <w:rFonts w:ascii="Calibri" w:hAnsi="Calibri" w:cs="Calibri"/>
          <w:sz w:val="22"/>
          <w:szCs w:val="22"/>
          <w:lang w:val="sr-Latn-ME"/>
        </w:rPr>
      </w:pPr>
    </w:p>
    <w:p w14:paraId="2E111C80"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Banka je dužna da u roku najkasnije od 15 radnih dana, od dana prijema prigovora, Korisniku platnih usluga dostavi odgovor na prigovor, na papiru ili, ako je tako ugovoreno između Korisnika platnih usluga i Banke, na drugom trajnom mediju.</w:t>
      </w:r>
    </w:p>
    <w:p w14:paraId="617F2A72" w14:textId="77777777" w:rsidR="00C26827" w:rsidRPr="00C26827" w:rsidRDefault="00C26827" w:rsidP="00C26827">
      <w:pPr>
        <w:spacing w:after="0" w:line="240" w:lineRule="auto"/>
        <w:jc w:val="both"/>
        <w:rPr>
          <w:rFonts w:ascii="Calibri" w:hAnsi="Calibri" w:cs="Calibri"/>
          <w:sz w:val="22"/>
          <w:szCs w:val="22"/>
          <w:lang w:val="sr-Latn-ME"/>
        </w:rPr>
      </w:pPr>
    </w:p>
    <w:p w14:paraId="668C5059"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Ako Banka ne dostavi odgovor u navedenom roku iz razloga na koje ne može da utiče, dužna je da Korisniku platnih usluga, u roku od 15 radnih dana od dana prijema prigovora, dostavi obavještenje sa obrazloženjem razloga za kašnjenje odgovora na prigovor i rokom za dostavljanje traženog odgovora, koji ne smije biti duži od 35 radnih dana od dana prijema prigovora.</w:t>
      </w:r>
    </w:p>
    <w:p w14:paraId="2FF3469E" w14:textId="77777777" w:rsidR="00C26827" w:rsidRPr="00C26827" w:rsidRDefault="00C26827" w:rsidP="00C26827">
      <w:pPr>
        <w:spacing w:after="0" w:line="240" w:lineRule="auto"/>
        <w:jc w:val="both"/>
        <w:rPr>
          <w:rFonts w:ascii="Calibri" w:hAnsi="Calibri" w:cs="Calibri"/>
          <w:sz w:val="22"/>
          <w:szCs w:val="22"/>
          <w:lang w:val="sr-Latn-ME"/>
        </w:rPr>
      </w:pPr>
    </w:p>
    <w:p w14:paraId="22E8DE89"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Korisnik platnih usluga ima pravo na zaštitu svojih prava i interesa i putem vansudskog rješavanja sporova, koje obuhvata pravo na podnošenje prigovora Centralnoj banci Crne Gore i na alternativno rješavanje sporova, u skladu sa zakonima kojima se reguliše alternativno rješavanje sporova i arbitraža, a Korisnik platnih usluga koji je potrošač i u skladu sa zakonom kojim se uređuje zaštita potrošača.</w:t>
      </w:r>
    </w:p>
    <w:p w14:paraId="5AADFE04" w14:textId="77777777" w:rsidR="00C26827" w:rsidRPr="00C26827" w:rsidRDefault="00C26827" w:rsidP="00C26827">
      <w:pPr>
        <w:spacing w:after="0" w:line="240" w:lineRule="auto"/>
        <w:jc w:val="both"/>
        <w:rPr>
          <w:rFonts w:ascii="Calibri" w:hAnsi="Calibri" w:cs="Calibri"/>
          <w:sz w:val="22"/>
          <w:szCs w:val="22"/>
          <w:lang w:val="sr-Latn-ME"/>
        </w:rPr>
      </w:pPr>
    </w:p>
    <w:p w14:paraId="5FF6CDE5"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Za alternativno rješavanje potrošačkih sporova Korisnik platnih usluga se može obratiti Centru za alternativno rješavanje sporova na adresu Serdara Jola Piletića bb, Podgorica, odnosno na e-mail adresu centarzaars@centarzaars.me . Pravo korisnika platnih usluga na alternativno rješavanje spora ne utiče na njegovo pravo na pokretanje sudskog postupka, u skladu sa zakonom.</w:t>
      </w:r>
    </w:p>
    <w:p w14:paraId="1A45C05B" w14:textId="77777777" w:rsidR="00C26827" w:rsidRPr="00C26827" w:rsidRDefault="00C26827" w:rsidP="00C26827">
      <w:pPr>
        <w:spacing w:after="0" w:line="240" w:lineRule="auto"/>
        <w:jc w:val="both"/>
        <w:rPr>
          <w:rFonts w:ascii="Calibri" w:hAnsi="Calibri" w:cs="Calibri"/>
          <w:sz w:val="22"/>
          <w:szCs w:val="22"/>
          <w:lang w:val="sr-Latn-ME"/>
        </w:rPr>
      </w:pPr>
    </w:p>
    <w:p w14:paraId="00F127B2" w14:textId="77777777" w:rsidR="00C26827" w:rsidRPr="005375B9" w:rsidRDefault="00C26827" w:rsidP="00C26827">
      <w:pPr>
        <w:spacing w:after="0" w:line="240" w:lineRule="auto"/>
        <w:jc w:val="both"/>
        <w:rPr>
          <w:rFonts w:ascii="Calibri" w:hAnsi="Calibri" w:cs="Calibri"/>
          <w:b/>
          <w:bCs/>
          <w:sz w:val="22"/>
          <w:szCs w:val="22"/>
          <w:lang w:val="sr-Latn-ME"/>
        </w:rPr>
      </w:pPr>
      <w:r w:rsidRPr="005375B9">
        <w:rPr>
          <w:rFonts w:ascii="Calibri" w:hAnsi="Calibri" w:cs="Calibri"/>
          <w:b/>
          <w:bCs/>
          <w:sz w:val="22"/>
          <w:szCs w:val="22"/>
          <w:lang w:val="sr-Latn-ME"/>
        </w:rPr>
        <w:t xml:space="preserve">Sudska nadležnost i mjerodavno pravo </w:t>
      </w:r>
    </w:p>
    <w:p w14:paraId="3E8C99D3"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 xml:space="preserve">Ukoliko se radi rješavanja eventualnih sporova koji mogu proizaći iz Ugovora, a koje ugovorne strane ne bi uspjele </w:t>
      </w:r>
    </w:p>
    <w:p w14:paraId="32F61C68"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 xml:space="preserve">prethodno riješiti sporazumno, pokrene postupak pred sudom, ugovara se mjesna nadležnost stvarno nadležnog suda prema sjedištu Banke. </w:t>
      </w:r>
    </w:p>
    <w:p w14:paraId="2271FB68" w14:textId="297E2FFB" w:rsidR="009C4044" w:rsidRDefault="00C26827" w:rsidP="009C4044">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 xml:space="preserve">U slučaju spora primjenjuje se crnogorsko pravo. </w:t>
      </w:r>
    </w:p>
    <w:p w14:paraId="69037BEF" w14:textId="77777777" w:rsidR="005375B9" w:rsidRPr="009C4044" w:rsidRDefault="005375B9" w:rsidP="009C4044">
      <w:pPr>
        <w:spacing w:after="0" w:line="240" w:lineRule="auto"/>
        <w:jc w:val="both"/>
        <w:rPr>
          <w:rFonts w:ascii="Calibri" w:hAnsi="Calibri" w:cs="Calibri"/>
          <w:sz w:val="22"/>
          <w:szCs w:val="22"/>
          <w:lang w:val="sr-Latn-ME"/>
        </w:rPr>
      </w:pPr>
    </w:p>
    <w:p w14:paraId="67006054" w14:textId="2A9C100D" w:rsidR="009C4044" w:rsidRPr="00581439" w:rsidRDefault="009C4044" w:rsidP="005375B9">
      <w:pPr>
        <w:pStyle w:val="ListParagraph"/>
        <w:numPr>
          <w:ilvl w:val="0"/>
          <w:numId w:val="27"/>
        </w:numPr>
        <w:spacing w:after="0" w:line="240" w:lineRule="auto"/>
        <w:ind w:left="426"/>
        <w:jc w:val="both"/>
        <w:rPr>
          <w:rFonts w:ascii="Calibri" w:hAnsi="Calibri" w:cs="Calibri"/>
          <w:b/>
          <w:sz w:val="22"/>
          <w:szCs w:val="22"/>
          <w:lang w:val="sr-Latn-ME"/>
        </w:rPr>
      </w:pPr>
      <w:r w:rsidRPr="00581439">
        <w:rPr>
          <w:rFonts w:ascii="Calibri" w:hAnsi="Calibri" w:cs="Calibri"/>
          <w:b/>
          <w:sz w:val="22"/>
          <w:szCs w:val="22"/>
          <w:lang w:val="sr-Latn-ME"/>
        </w:rPr>
        <w:lastRenderedPageBreak/>
        <w:t>ZAVRŠNE ODREDBE</w:t>
      </w:r>
      <w:r w:rsidR="00697F53" w:rsidRPr="00581439">
        <w:rPr>
          <w:rFonts w:ascii="Calibri" w:hAnsi="Calibri" w:cs="Calibri"/>
          <w:b/>
          <w:sz w:val="22"/>
          <w:szCs w:val="22"/>
          <w:lang w:val="sr-Latn-ME"/>
        </w:rPr>
        <w:t xml:space="preserve"> </w:t>
      </w:r>
    </w:p>
    <w:p w14:paraId="7550C411" w14:textId="1A85035A" w:rsidR="009C4044" w:rsidRDefault="009C4044" w:rsidP="009C4044">
      <w:pPr>
        <w:spacing w:after="0" w:line="240" w:lineRule="auto"/>
        <w:jc w:val="both"/>
        <w:rPr>
          <w:rFonts w:ascii="Calibri" w:hAnsi="Calibri" w:cs="Calibri"/>
          <w:sz w:val="22"/>
          <w:szCs w:val="22"/>
          <w:lang w:val="sr-Latn-ME"/>
        </w:rPr>
      </w:pPr>
      <w:r w:rsidRPr="009C4044">
        <w:rPr>
          <w:rFonts w:ascii="Calibri" w:hAnsi="Calibri" w:cs="Calibri"/>
          <w:sz w:val="22"/>
          <w:szCs w:val="22"/>
          <w:lang w:val="sr-Latn-ME"/>
        </w:rPr>
        <w:t xml:space="preserve">O promjenama ovih uslova kao i o dostupnosti istih Banka obavještava Korisnike platnih usluga u filijalama kao i na internet stranici Banke: </w:t>
      </w:r>
      <w:hyperlink r:id="rId15" w:history="1">
        <w:r w:rsidRPr="00FD0ADA">
          <w:rPr>
            <w:rStyle w:val="Hyperlink"/>
            <w:rFonts w:ascii="Calibri" w:hAnsi="Calibri" w:cs="Calibri"/>
            <w:sz w:val="22"/>
            <w:szCs w:val="22"/>
            <w:lang w:val="sr-Latn-ME"/>
          </w:rPr>
          <w:t>http://www.ziraatbank.me</w:t>
        </w:r>
      </w:hyperlink>
      <w:r>
        <w:rPr>
          <w:rFonts w:ascii="Calibri" w:hAnsi="Calibri" w:cs="Calibri"/>
          <w:sz w:val="22"/>
          <w:szCs w:val="22"/>
          <w:lang w:val="sr-Latn-ME"/>
        </w:rPr>
        <w:t>.</w:t>
      </w:r>
    </w:p>
    <w:p w14:paraId="147C676F" w14:textId="52111B4A" w:rsidR="009C4044" w:rsidRPr="009C4044" w:rsidRDefault="009C4044" w:rsidP="009C4044">
      <w:pPr>
        <w:spacing w:after="0" w:line="240" w:lineRule="auto"/>
        <w:jc w:val="both"/>
        <w:rPr>
          <w:rFonts w:ascii="Calibri" w:hAnsi="Calibri" w:cs="Calibri"/>
          <w:sz w:val="22"/>
          <w:szCs w:val="22"/>
          <w:lang w:val="sr-Latn-ME"/>
        </w:rPr>
      </w:pPr>
      <w:r w:rsidRPr="009C4044">
        <w:rPr>
          <w:rFonts w:ascii="Calibri" w:hAnsi="Calibri" w:cs="Calibri"/>
          <w:sz w:val="22"/>
          <w:szCs w:val="22"/>
          <w:lang w:val="sr-Latn-ME"/>
        </w:rPr>
        <w:t xml:space="preserve"> </w:t>
      </w:r>
    </w:p>
    <w:p w14:paraId="30F14D89" w14:textId="398E46C0" w:rsidR="00036916" w:rsidRPr="00A87631" w:rsidRDefault="009C4044" w:rsidP="00036916">
      <w:pPr>
        <w:spacing w:after="0" w:line="240" w:lineRule="auto"/>
        <w:jc w:val="both"/>
        <w:rPr>
          <w:rFonts w:ascii="Calibri" w:hAnsi="Calibri" w:cs="Calibri"/>
          <w:sz w:val="22"/>
          <w:szCs w:val="22"/>
          <w:lang w:val="sr-Latn-ME"/>
        </w:rPr>
      </w:pPr>
      <w:r w:rsidRPr="009C4044">
        <w:rPr>
          <w:rFonts w:ascii="Calibri" w:hAnsi="Calibri" w:cs="Calibri"/>
          <w:sz w:val="22"/>
          <w:szCs w:val="22"/>
          <w:lang w:val="sr-Latn-ME"/>
        </w:rPr>
        <w:t>Ovi</w:t>
      </w:r>
      <w:r w:rsidR="00697F53">
        <w:rPr>
          <w:rFonts w:ascii="Calibri" w:hAnsi="Calibri" w:cs="Calibri"/>
          <w:sz w:val="22"/>
          <w:szCs w:val="22"/>
          <w:lang w:val="sr-Latn-ME"/>
        </w:rPr>
        <w:t xml:space="preserve"> </w:t>
      </w:r>
      <w:r w:rsidRPr="009C4044">
        <w:rPr>
          <w:rFonts w:ascii="Calibri" w:hAnsi="Calibri" w:cs="Calibri"/>
          <w:sz w:val="22"/>
          <w:szCs w:val="22"/>
          <w:lang w:val="sr-Latn-ME"/>
        </w:rPr>
        <w:t>Opšti</w:t>
      </w:r>
      <w:r w:rsidR="00697F53">
        <w:rPr>
          <w:rFonts w:ascii="Calibri" w:hAnsi="Calibri" w:cs="Calibri"/>
          <w:sz w:val="22"/>
          <w:szCs w:val="22"/>
          <w:lang w:val="sr-Latn-ME"/>
        </w:rPr>
        <w:t xml:space="preserve"> </w:t>
      </w:r>
      <w:r w:rsidRPr="009C4044">
        <w:rPr>
          <w:rFonts w:ascii="Calibri" w:hAnsi="Calibri" w:cs="Calibri"/>
          <w:sz w:val="22"/>
          <w:szCs w:val="22"/>
          <w:lang w:val="sr-Latn-ME"/>
        </w:rPr>
        <w:t>uslovi</w:t>
      </w:r>
      <w:r w:rsidR="00697F53">
        <w:rPr>
          <w:rFonts w:ascii="Calibri" w:hAnsi="Calibri" w:cs="Calibri"/>
          <w:sz w:val="22"/>
          <w:szCs w:val="22"/>
          <w:lang w:val="sr-Latn-ME"/>
        </w:rPr>
        <w:t xml:space="preserve"> </w:t>
      </w:r>
      <w:r w:rsidRPr="009C4044">
        <w:rPr>
          <w:rFonts w:ascii="Calibri" w:hAnsi="Calibri" w:cs="Calibri"/>
          <w:sz w:val="22"/>
          <w:szCs w:val="22"/>
          <w:lang w:val="sr-Latn-ME"/>
        </w:rPr>
        <w:t>stupaju</w:t>
      </w:r>
      <w:r w:rsidR="00697F53">
        <w:rPr>
          <w:rFonts w:ascii="Calibri" w:hAnsi="Calibri" w:cs="Calibri"/>
          <w:sz w:val="22"/>
          <w:szCs w:val="22"/>
          <w:lang w:val="sr-Latn-ME"/>
        </w:rPr>
        <w:t xml:space="preserve"> </w:t>
      </w:r>
      <w:r w:rsidRPr="009C4044">
        <w:rPr>
          <w:rFonts w:ascii="Calibri" w:hAnsi="Calibri" w:cs="Calibri"/>
          <w:sz w:val="22"/>
          <w:szCs w:val="22"/>
          <w:lang w:val="sr-Latn-ME"/>
        </w:rPr>
        <w:t>na</w:t>
      </w:r>
      <w:r w:rsidR="00697F53">
        <w:rPr>
          <w:rFonts w:ascii="Calibri" w:hAnsi="Calibri" w:cs="Calibri"/>
          <w:sz w:val="22"/>
          <w:szCs w:val="22"/>
          <w:lang w:val="sr-Latn-ME"/>
        </w:rPr>
        <w:t xml:space="preserve"> </w:t>
      </w:r>
      <w:r w:rsidRPr="009C4044">
        <w:rPr>
          <w:rFonts w:ascii="Calibri" w:hAnsi="Calibri" w:cs="Calibri"/>
          <w:sz w:val="22"/>
          <w:szCs w:val="22"/>
          <w:lang w:val="sr-Latn-ME"/>
        </w:rPr>
        <w:t>snagu</w:t>
      </w:r>
      <w:r w:rsidR="00697F53">
        <w:rPr>
          <w:rFonts w:ascii="Calibri" w:hAnsi="Calibri" w:cs="Calibri"/>
          <w:sz w:val="22"/>
          <w:szCs w:val="22"/>
          <w:lang w:val="sr-Latn-ME"/>
        </w:rPr>
        <w:t xml:space="preserve"> </w:t>
      </w:r>
      <w:r w:rsidRPr="009C4044">
        <w:rPr>
          <w:rFonts w:ascii="Calibri" w:hAnsi="Calibri" w:cs="Calibri"/>
          <w:sz w:val="22"/>
          <w:szCs w:val="22"/>
          <w:lang w:val="sr-Latn-ME"/>
        </w:rPr>
        <w:t>od</w:t>
      </w:r>
      <w:r w:rsidR="00697F53">
        <w:rPr>
          <w:rFonts w:ascii="Calibri" w:hAnsi="Calibri" w:cs="Calibri"/>
          <w:sz w:val="22"/>
          <w:szCs w:val="22"/>
          <w:lang w:val="sr-Latn-ME"/>
        </w:rPr>
        <w:t xml:space="preserve"> </w:t>
      </w:r>
      <w:r w:rsidRPr="009C4044">
        <w:rPr>
          <w:rFonts w:ascii="Calibri" w:hAnsi="Calibri" w:cs="Calibri"/>
          <w:sz w:val="22"/>
          <w:szCs w:val="22"/>
          <w:lang w:val="sr-Latn-ME"/>
        </w:rPr>
        <w:t>dana</w:t>
      </w:r>
      <w:r w:rsidR="00697F53">
        <w:rPr>
          <w:rFonts w:ascii="Calibri" w:hAnsi="Calibri" w:cs="Calibri"/>
          <w:sz w:val="22"/>
          <w:szCs w:val="22"/>
          <w:lang w:val="sr-Latn-ME"/>
        </w:rPr>
        <w:t xml:space="preserve"> </w:t>
      </w:r>
      <w:r w:rsidRPr="009C4044">
        <w:rPr>
          <w:rFonts w:ascii="Calibri" w:hAnsi="Calibri" w:cs="Calibri"/>
          <w:sz w:val="22"/>
          <w:szCs w:val="22"/>
          <w:lang w:val="sr-Latn-ME"/>
        </w:rPr>
        <w:t>objavljivanja</w:t>
      </w:r>
      <w:r w:rsidR="00697F53">
        <w:rPr>
          <w:rFonts w:ascii="Calibri" w:hAnsi="Calibri" w:cs="Calibri"/>
          <w:sz w:val="22"/>
          <w:szCs w:val="22"/>
          <w:lang w:val="sr-Latn-ME"/>
        </w:rPr>
        <w:t xml:space="preserve"> </w:t>
      </w:r>
      <w:r w:rsidRPr="009C4044">
        <w:rPr>
          <w:rFonts w:ascii="Calibri" w:hAnsi="Calibri" w:cs="Calibri"/>
          <w:sz w:val="22"/>
          <w:szCs w:val="22"/>
          <w:lang w:val="sr-Latn-ME"/>
        </w:rPr>
        <w:t>na</w:t>
      </w:r>
      <w:r w:rsidR="00697F53">
        <w:rPr>
          <w:rFonts w:ascii="Calibri" w:hAnsi="Calibri" w:cs="Calibri"/>
          <w:sz w:val="22"/>
          <w:szCs w:val="22"/>
          <w:lang w:val="sr-Latn-ME"/>
        </w:rPr>
        <w:t xml:space="preserve"> </w:t>
      </w:r>
      <w:r w:rsidRPr="009C4044">
        <w:rPr>
          <w:rFonts w:ascii="Calibri" w:hAnsi="Calibri" w:cs="Calibri"/>
          <w:sz w:val="22"/>
          <w:szCs w:val="22"/>
          <w:lang w:val="sr-Latn-ME"/>
        </w:rPr>
        <w:t>zvaničnoj</w:t>
      </w:r>
      <w:r w:rsidR="00697F53">
        <w:rPr>
          <w:rFonts w:ascii="Calibri" w:hAnsi="Calibri" w:cs="Calibri"/>
          <w:sz w:val="22"/>
          <w:szCs w:val="22"/>
          <w:lang w:val="sr-Latn-ME"/>
        </w:rPr>
        <w:t xml:space="preserve"> </w:t>
      </w:r>
      <w:r w:rsidRPr="009C4044">
        <w:rPr>
          <w:rFonts w:ascii="Calibri" w:hAnsi="Calibri" w:cs="Calibri"/>
          <w:sz w:val="22"/>
          <w:szCs w:val="22"/>
          <w:lang w:val="sr-Latn-ME"/>
        </w:rPr>
        <w:t>web</w:t>
      </w:r>
      <w:r w:rsidR="00697F53">
        <w:rPr>
          <w:rFonts w:ascii="Calibri" w:hAnsi="Calibri" w:cs="Calibri"/>
          <w:sz w:val="22"/>
          <w:szCs w:val="22"/>
          <w:lang w:val="sr-Latn-ME"/>
        </w:rPr>
        <w:t xml:space="preserve"> </w:t>
      </w:r>
      <w:r w:rsidRPr="009C4044">
        <w:rPr>
          <w:rFonts w:ascii="Calibri" w:hAnsi="Calibri" w:cs="Calibri"/>
          <w:sz w:val="22"/>
          <w:szCs w:val="22"/>
          <w:lang w:val="sr-Latn-ME"/>
        </w:rPr>
        <w:t>stranici</w:t>
      </w:r>
      <w:r w:rsidR="00697F53">
        <w:rPr>
          <w:rFonts w:ascii="Calibri" w:hAnsi="Calibri" w:cs="Calibri"/>
          <w:sz w:val="22"/>
          <w:szCs w:val="22"/>
          <w:lang w:val="sr-Latn-ME"/>
        </w:rPr>
        <w:t xml:space="preserve"> </w:t>
      </w:r>
      <w:r w:rsidRPr="009C4044">
        <w:rPr>
          <w:rFonts w:ascii="Calibri" w:hAnsi="Calibri" w:cs="Calibri"/>
          <w:sz w:val="22"/>
          <w:szCs w:val="22"/>
          <w:lang w:val="sr-Latn-ME"/>
        </w:rPr>
        <w:t>Banke</w:t>
      </w:r>
      <w:r>
        <w:rPr>
          <w:rFonts w:ascii="Calibri" w:hAnsi="Calibri" w:cs="Calibri"/>
          <w:sz w:val="22"/>
          <w:szCs w:val="22"/>
          <w:lang w:val="sr-Latn-ME"/>
        </w:rPr>
        <w:t>,</w:t>
      </w:r>
      <w:r w:rsidR="00697F53">
        <w:rPr>
          <w:rFonts w:ascii="Calibri" w:hAnsi="Calibri" w:cs="Calibri"/>
          <w:sz w:val="22"/>
          <w:szCs w:val="22"/>
          <w:lang w:val="sr-Latn-ME"/>
        </w:rPr>
        <w:t xml:space="preserve"> </w:t>
      </w:r>
      <w:r w:rsidRPr="009C4044">
        <w:rPr>
          <w:rFonts w:ascii="Calibri" w:hAnsi="Calibri" w:cs="Calibri"/>
          <w:sz w:val="22"/>
          <w:szCs w:val="22"/>
          <w:lang w:val="sr-Latn-ME"/>
        </w:rPr>
        <w:t xml:space="preserve">a primjenjuju se počev od </w:t>
      </w:r>
      <w:r w:rsidR="00BC1F87">
        <w:rPr>
          <w:rFonts w:ascii="Calibri" w:hAnsi="Calibri" w:cs="Calibri"/>
          <w:sz w:val="22"/>
          <w:szCs w:val="22"/>
          <w:highlight w:val="yellow"/>
          <w:lang w:val="sr-Latn-ME"/>
        </w:rPr>
        <w:t>XX.XX.2026.</w:t>
      </w:r>
      <w:r w:rsidRPr="009C4044">
        <w:rPr>
          <w:rFonts w:ascii="Calibri" w:hAnsi="Calibri" w:cs="Calibri"/>
          <w:sz w:val="22"/>
          <w:szCs w:val="22"/>
          <w:lang w:val="sr-Latn-ME"/>
        </w:rPr>
        <w:t>. godine.</w:t>
      </w:r>
      <w:r w:rsidR="00036916">
        <w:rPr>
          <w:rFonts w:ascii="Calibri" w:hAnsi="Calibri" w:cs="Calibri"/>
          <w:sz w:val="22"/>
          <w:szCs w:val="22"/>
          <w:lang w:val="sr-Latn-ME"/>
        </w:rPr>
        <w:t xml:space="preserve"> </w:t>
      </w:r>
    </w:p>
    <w:sectPr w:rsidR="00036916" w:rsidRPr="00A87631" w:rsidSect="004706DE">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6C2A8" w14:textId="77777777" w:rsidR="00365D83" w:rsidRDefault="00365D83" w:rsidP="00415DC8">
      <w:pPr>
        <w:spacing w:after="0" w:line="240" w:lineRule="auto"/>
      </w:pPr>
      <w:r>
        <w:separator/>
      </w:r>
    </w:p>
  </w:endnote>
  <w:endnote w:type="continuationSeparator" w:id="0">
    <w:p w14:paraId="426B6493" w14:textId="77777777" w:rsidR="00365D83" w:rsidRDefault="00365D83" w:rsidP="00415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937E" w14:textId="77777777" w:rsidR="005375B9" w:rsidRDefault="005375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63"/>
      <w:gridCol w:w="4509"/>
    </w:tblGrid>
    <w:tr w:rsidR="00057509" w14:paraId="7C2F6C03" w14:textId="77777777" w:rsidTr="00677303">
      <w:trPr>
        <w:trHeight w:hRule="exact" w:val="28"/>
        <w:jc w:val="center"/>
      </w:trPr>
      <w:tc>
        <w:tcPr>
          <w:tcW w:w="4686" w:type="dxa"/>
          <w:shd w:val="clear" w:color="auto" w:fill="E10514"/>
          <w:tcMar>
            <w:top w:w="0" w:type="dxa"/>
            <w:bottom w:w="0" w:type="dxa"/>
          </w:tcMar>
        </w:tcPr>
        <w:p w14:paraId="00342EA3" w14:textId="77777777" w:rsidR="00057509" w:rsidRDefault="00057509">
          <w:pPr>
            <w:pStyle w:val="Header"/>
            <w:rPr>
              <w:caps/>
              <w:sz w:val="18"/>
            </w:rPr>
          </w:pPr>
        </w:p>
      </w:tc>
      <w:tc>
        <w:tcPr>
          <w:tcW w:w="4674" w:type="dxa"/>
          <w:shd w:val="clear" w:color="auto" w:fill="E10514"/>
          <w:tcMar>
            <w:top w:w="0" w:type="dxa"/>
            <w:bottom w:w="0" w:type="dxa"/>
          </w:tcMar>
        </w:tcPr>
        <w:p w14:paraId="6CEDDC75" w14:textId="77777777" w:rsidR="00057509" w:rsidRDefault="00057509">
          <w:pPr>
            <w:pStyle w:val="Header"/>
            <w:jc w:val="right"/>
            <w:rPr>
              <w:caps/>
              <w:sz w:val="18"/>
            </w:rPr>
          </w:pPr>
        </w:p>
      </w:tc>
    </w:tr>
    <w:tr w:rsidR="00057509" w14:paraId="27FB4863" w14:textId="77777777">
      <w:trPr>
        <w:jc w:val="center"/>
      </w:trPr>
      <w:sdt>
        <w:sdtPr>
          <w:rPr>
            <w:rStyle w:val="PlaceholderText"/>
            <w:rFonts w:ascii="Calibri" w:hAnsi="Calibri" w:cs="Calibri"/>
            <w:color w:val="E10514"/>
          </w:rPr>
          <w:alias w:val="Author"/>
          <w:tag w:val=""/>
          <w:id w:val="1534151868"/>
          <w:placeholder>
            <w:docPart w:val="9D514D08770D44A7ACD4AE08240FDBA3"/>
          </w:placeholder>
          <w:dataBinding w:prefixMappings="xmlns:ns0='http://purl.org/dc/elements/1.1/' xmlns:ns1='http://schemas.openxmlformats.org/package/2006/metadata/core-properties' " w:xpath="/ns1:coreProperties[1]/ns0:creator[1]" w:storeItemID="{6C3C8BC8-F283-45AE-878A-BAB7291924A1}"/>
          <w:text/>
        </w:sdtPr>
        <w:sdtEndPr>
          <w:rPr>
            <w:rStyle w:val="PlaceholderText"/>
          </w:rPr>
        </w:sdtEndPr>
        <w:sdtContent>
          <w:tc>
            <w:tcPr>
              <w:tcW w:w="4686" w:type="dxa"/>
              <w:vAlign w:val="center"/>
            </w:tcPr>
            <w:p w14:paraId="424FB2E4" w14:textId="52D205FA" w:rsidR="00057509" w:rsidRDefault="002A7657">
              <w:pPr>
                <w:pStyle w:val="Footer"/>
                <w:rPr>
                  <w:caps/>
                  <w:color w:val="808080" w:themeColor="background1" w:themeShade="80"/>
                  <w:sz w:val="18"/>
                  <w:szCs w:val="18"/>
                </w:rPr>
              </w:pPr>
              <w:r w:rsidRPr="002A7657">
                <w:rPr>
                  <w:rStyle w:val="PlaceholderText"/>
                  <w:rFonts w:ascii="Calibri" w:hAnsi="Calibri" w:cs="Calibri"/>
                  <w:color w:val="E10514"/>
                </w:rPr>
                <w:t>Ziraat Bank Montenegro AD</w:t>
              </w:r>
            </w:p>
          </w:tc>
        </w:sdtContent>
      </w:sdt>
      <w:tc>
        <w:tcPr>
          <w:tcW w:w="4674" w:type="dxa"/>
          <w:vAlign w:val="center"/>
        </w:tcPr>
        <w:p w14:paraId="068E9BCA" w14:textId="77777777" w:rsidR="00057509" w:rsidRDefault="00057509">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58F53F78" w14:textId="77777777" w:rsidR="00057509" w:rsidRDefault="000575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EFAD" w14:textId="77777777" w:rsidR="005375B9" w:rsidRDefault="00537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A42CA" w14:textId="77777777" w:rsidR="00365D83" w:rsidRDefault="00365D83" w:rsidP="00415DC8">
      <w:pPr>
        <w:spacing w:after="0" w:line="240" w:lineRule="auto"/>
      </w:pPr>
      <w:r>
        <w:separator/>
      </w:r>
    </w:p>
  </w:footnote>
  <w:footnote w:type="continuationSeparator" w:id="0">
    <w:p w14:paraId="7E89DB13" w14:textId="77777777" w:rsidR="00365D83" w:rsidRDefault="00365D83" w:rsidP="00415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41003" w14:textId="13022634" w:rsidR="004706DE" w:rsidRDefault="004706DE">
    <w:pPr>
      <w:pStyle w:val="Header"/>
    </w:pPr>
    <w:r>
      <w:rPr>
        <w:rFonts w:ascii="Calibri" w:hAnsi="Calibri" w:cs="Calibri"/>
        <w:noProof/>
        <w:sz w:val="20"/>
        <w:szCs w:val="20"/>
      </w:rPr>
      <mc:AlternateContent>
        <mc:Choice Requires="wps">
          <w:drawing>
            <wp:anchor distT="0" distB="0" distL="114300" distR="114300" simplePos="0" relativeHeight="251664384" behindDoc="1" locked="0" layoutInCell="1" allowOverlap="1" wp14:anchorId="54806252" wp14:editId="5C48BDED">
              <wp:simplePos x="0" y="0"/>
              <wp:positionH relativeFrom="margin">
                <wp:align>left</wp:align>
              </wp:positionH>
              <wp:positionV relativeFrom="topMargin">
                <wp:align>top</wp:align>
              </wp:positionV>
              <wp:extent cx="2902585" cy="283845"/>
              <wp:effectExtent l="0" t="0" r="0" b="0"/>
              <wp:wrapNone/>
              <wp:docPr id="6" name="Text Box 6"/>
              <wp:cNvGraphicFramePr/>
              <a:graphic xmlns:a="http://schemas.openxmlformats.org/drawingml/2006/main">
                <a:graphicData uri="http://schemas.microsoft.com/office/word/2010/wordprocessingShape">
                  <wps:wsp>
                    <wps:cNvSpPr txBox="1"/>
                    <wps:spPr>
                      <a:xfrm>
                        <a:off x="0" y="0"/>
                        <a:ext cx="2902585" cy="28384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23766C0B" w14:textId="77777777" w:rsidR="005375B9" w:rsidRPr="00F65CE2" w:rsidRDefault="005375B9" w:rsidP="005375B9">
                          <w:pPr>
                            <w:spacing w:after="0" w:line="240" w:lineRule="auto"/>
                            <w:jc w:val="right"/>
                            <w:rPr>
                              <w:rFonts w:ascii="Arial" w:hAnsi="Arial" w:cs="Arial"/>
                              <w:color w:val="000000"/>
                              <w:sz w:val="18"/>
                            </w:rPr>
                          </w:pPr>
                          <w:r>
                            <w:rPr>
                              <w:rFonts w:eastAsiaTheme="minorEastAsia" w:cs="Times New Roman"/>
                              <w:kern w:val="0"/>
                              <w:sz w:val="3276"/>
                              <w:szCs w:val="3276"/>
                              <w:lang w:val="en-US"/>
                              <w14:ligatures w14:val="none"/>
                            </w:rPr>
                            <w:fldChar w:fldCharType="begin" w:fldLock="1"/>
                          </w:r>
                          <w:r>
                            <w:instrText xml:space="preserve"> DOCPROPERTY bjHeaderEvenTextBox \* MERGEFORMAT </w:instrText>
                          </w:r>
                          <w:r>
                            <w:rPr>
                              <w:rFonts w:eastAsiaTheme="minorEastAsia" w:cs="Times New Roman"/>
                              <w:kern w:val="0"/>
                              <w:sz w:val="3276"/>
                              <w:szCs w:val="3276"/>
                              <w:lang w:val="en-US"/>
                              <w14:ligatures w14:val="none"/>
                            </w:rPr>
                            <w:fldChar w:fldCharType="separate"/>
                          </w:r>
                        </w:p>
                        <w:p w14:paraId="398B8B25" w14:textId="111BA1B0" w:rsidR="004706DE" w:rsidRDefault="005375B9" w:rsidP="005375B9">
                          <w:pPr>
                            <w:spacing w:after="0" w:line="240" w:lineRule="auto"/>
                            <w:jc w:val="right"/>
                          </w:pPr>
                          <w:r w:rsidRPr="00F65CE2">
                            <w:rPr>
                              <w:rFonts w:ascii="Arial" w:hAnsi="Arial" w:cs="Arial"/>
                              <w:color w:val="000000"/>
                              <w:sz w:val="18"/>
                            </w:rPr>
                            <w:t>[P0-PUBLIC]</w:t>
                          </w:r>
                          <w:r>
                            <w:fldChar w:fldCharType="end"/>
                          </w:r>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type w14:anchorId="54806252" id="_x0000_t202" coordsize="21600,21600" o:spt="202" path="m,l,21600r21600,l21600,xe">
              <v:stroke joinstyle="miter"/>
              <v:path gradientshapeok="t" o:connecttype="rect"/>
            </v:shapetype>
            <v:shape id="Text Box 6" o:spid="_x0000_s1026" type="#_x0000_t202" style="position:absolute;margin-left:0;margin-top:0;width:228.55pt;height:22.35pt;z-index:-251652096;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" filled="f" stroked="f" strokeweight=".5pt">
              <v:textbox inset="12pt,12pt,12pt,12pt">
                <w:txbxContent>
                  <w:p w14:paraId="23766C0B" w14:textId="77777777" w:rsidR="005375B9" w:rsidRPr="00F65CE2" w:rsidRDefault="005375B9" w:rsidP="005375B9">
                    <w:pPr>
                      <w:spacing w:after="0" w:line="240" w:lineRule="auto"/>
                      <w:jc w:val="right"/>
                      <w:rPr>
                        <w:rFonts w:ascii="Arial" w:hAnsi="Arial" w:cs="Arial"/>
                        <w:color w:val="000000"/>
                        <w:sz w:val="18"/>
                      </w:rPr>
                    </w:pPr>
                    <w:r>
                      <w:rPr>
                        <w:rFonts w:eastAsiaTheme="minorEastAsia" w:cs="Times New Roman"/>
                        <w:kern w:val="0"/>
                        <w:sz w:val="3276"/>
                        <w:szCs w:val="3276"/>
                        <w:lang w:val="en-US"/>
                        <w14:ligatures w14:val="none"/>
                      </w:rPr>
                      <w:fldChar w:fldCharType="begin" w:fldLock="1"/>
                    </w:r>
                    <w:r>
                      <w:instrText xml:space="preserve"> DOCPROPERTY bjHeaderEvenTextBox \* MERGEFORMAT </w:instrText>
                    </w:r>
                    <w:r>
                      <w:rPr>
                        <w:rFonts w:eastAsiaTheme="minorEastAsia" w:cs="Times New Roman"/>
                        <w:kern w:val="0"/>
                        <w:sz w:val="3276"/>
                        <w:szCs w:val="3276"/>
                        <w:lang w:val="en-US"/>
                        <w14:ligatures w14:val="none"/>
                      </w:rPr>
                      <w:fldChar w:fldCharType="separate"/>
                    </w:r>
                  </w:p>
                  <w:p w14:paraId="398B8B25" w14:textId="111BA1B0" w:rsidR="004706DE" w:rsidRDefault="005375B9" w:rsidP="005375B9">
                    <w:pPr>
                      <w:spacing w:after="0" w:line="240" w:lineRule="auto"/>
                      <w:jc w:val="right"/>
                    </w:pPr>
                    <w:r w:rsidRPr="00F65CE2">
                      <w:rPr>
                        <w:rFonts w:ascii="Arial" w:hAnsi="Arial" w:cs="Arial"/>
                        <w:color w:val="000000"/>
                        <w:sz w:val="18"/>
                      </w:rPr>
                      <w:t>[P0-PUBLIC]</w:t>
                    </w:r>
                    <w:r>
                      <w:fldChar w:fldCharType="end"/>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09C4" w14:textId="0F80F8C4" w:rsidR="00415DC8" w:rsidRDefault="00415DC8">
    <w:pPr>
      <w:pStyle w:val="Header"/>
    </w:pPr>
    <w:r>
      <w:rPr>
        <w:noProof/>
      </w:rPr>
      <w:drawing>
        <wp:anchor distT="0" distB="0" distL="114300" distR="114300" simplePos="0" relativeHeight="251660288" behindDoc="0" locked="0" layoutInCell="1" allowOverlap="1" wp14:anchorId="6536467D" wp14:editId="6AD5D053">
          <wp:simplePos x="0" y="0"/>
          <wp:positionH relativeFrom="margin">
            <wp:align>left</wp:align>
          </wp:positionH>
          <wp:positionV relativeFrom="paragraph">
            <wp:posOffset>-162094</wp:posOffset>
          </wp:positionV>
          <wp:extent cx="1549400" cy="603250"/>
          <wp:effectExtent l="0" t="0" r="0" b="6350"/>
          <wp:wrapTopAndBottom/>
          <wp:docPr id="308489838" name="Picture 308489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49400" cy="603250"/>
                  </a:xfrm>
                  <a:prstGeom prst="rect">
                    <a:avLst/>
                  </a:prstGeom>
                  <a:noFill/>
                </pic:spPr>
              </pic:pic>
            </a:graphicData>
          </a:graphic>
        </wp:anchor>
      </w:drawing>
    </w:r>
    <w:r w:rsidR="004706DE">
      <w:rPr>
        <w:rFonts w:ascii="Calibri" w:hAnsi="Calibri" w:cs="Calibri"/>
        <w:noProof/>
        <w:sz w:val="20"/>
        <w:szCs w:val="20"/>
      </w:rPr>
      <mc:AlternateContent>
        <mc:Choice Requires="wps">
          <w:drawing>
            <wp:anchor distT="0" distB="0" distL="114300" distR="114300" simplePos="0" relativeHeight="251662336" behindDoc="1" locked="0" layoutInCell="1" allowOverlap="1" wp14:anchorId="61D4280E" wp14:editId="23118B69">
              <wp:simplePos x="0" y="0"/>
              <wp:positionH relativeFrom="margin">
                <wp:align>left</wp:align>
              </wp:positionH>
              <wp:positionV relativeFrom="topMargin">
                <wp:align>top</wp:align>
              </wp:positionV>
              <wp:extent cx="2902585" cy="283845"/>
              <wp:effectExtent l="0" t="0" r="0" b="0"/>
              <wp:wrapNone/>
              <wp:docPr id="5" name="Text Box 5"/>
              <wp:cNvGraphicFramePr/>
              <a:graphic xmlns:a="http://schemas.openxmlformats.org/drawingml/2006/main">
                <a:graphicData uri="http://schemas.microsoft.com/office/word/2010/wordprocessingShape">
                  <wps:wsp>
                    <wps:cNvSpPr txBox="1"/>
                    <wps:spPr>
                      <a:xfrm>
                        <a:off x="0" y="0"/>
                        <a:ext cx="2902585" cy="28384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22A0A01B" w14:textId="77777777" w:rsidR="005375B9" w:rsidRPr="00F65CE2" w:rsidRDefault="005375B9" w:rsidP="005375B9">
                          <w:pPr>
                            <w:spacing w:after="0" w:line="240" w:lineRule="auto"/>
                            <w:jc w:val="right"/>
                            <w:rPr>
                              <w:rFonts w:ascii="Arial" w:hAnsi="Arial" w:cs="Arial"/>
                              <w:color w:val="000000"/>
                              <w:sz w:val="18"/>
                            </w:rPr>
                          </w:pPr>
                          <w:r>
                            <w:rPr>
                              <w:rFonts w:eastAsiaTheme="minorEastAsia" w:cs="Times New Roman"/>
                              <w:kern w:val="0"/>
                              <w:sz w:val="3276"/>
                              <w:szCs w:val="3276"/>
                              <w:lang w:val="en-US"/>
                              <w14:ligatures w14:val="none"/>
                            </w:rPr>
                            <w:fldChar w:fldCharType="begin" w:fldLock="1"/>
                          </w:r>
                          <w:r>
                            <w:instrText xml:space="preserve"> DOCPROPERTY bjHeaderPrimaryTextBox \* MERGEFORMAT </w:instrText>
                          </w:r>
                          <w:r>
                            <w:rPr>
                              <w:rFonts w:eastAsiaTheme="minorEastAsia" w:cs="Times New Roman"/>
                              <w:kern w:val="0"/>
                              <w:sz w:val="3276"/>
                              <w:szCs w:val="3276"/>
                              <w:lang w:val="en-US"/>
                              <w14:ligatures w14:val="none"/>
                            </w:rPr>
                            <w:fldChar w:fldCharType="separate"/>
                          </w:r>
                        </w:p>
                        <w:p w14:paraId="0EAC91B8" w14:textId="072AEBBA" w:rsidR="004706DE" w:rsidRDefault="005375B9" w:rsidP="005375B9">
                          <w:pPr>
                            <w:spacing w:after="0" w:line="240" w:lineRule="auto"/>
                            <w:jc w:val="right"/>
                          </w:pPr>
                          <w:r w:rsidRPr="00F65CE2">
                            <w:rPr>
                              <w:rFonts w:ascii="Arial" w:hAnsi="Arial" w:cs="Arial"/>
                              <w:color w:val="000000"/>
                              <w:sz w:val="18"/>
                            </w:rPr>
                            <w:t>[P0-PUBLIC]</w:t>
                          </w:r>
                          <w:r>
                            <w:fldChar w:fldCharType="end"/>
                          </w:r>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type w14:anchorId="61D4280E" id="_x0000_t202" coordsize="21600,21600" o:spt="202" path="m,l,21600r21600,l21600,xe">
              <v:stroke joinstyle="miter"/>
              <v:path gradientshapeok="t" o:connecttype="rect"/>
            </v:shapetype>
            <v:shape id="Text Box 5" o:spid="_x0000_s1027" type="#_x0000_t202" style="position:absolute;margin-left:0;margin-top:0;width:228.55pt;height:22.35pt;z-index:-251654144;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" filled="f" stroked="f" strokeweight=".5pt">
              <v:textbox inset="12pt,12pt,12pt,12pt">
                <w:txbxContent>
                  <w:p w14:paraId="22A0A01B" w14:textId="77777777" w:rsidR="005375B9" w:rsidRPr="00F65CE2" w:rsidRDefault="005375B9" w:rsidP="005375B9">
                    <w:pPr>
                      <w:spacing w:after="0" w:line="240" w:lineRule="auto"/>
                      <w:jc w:val="right"/>
                      <w:rPr>
                        <w:rFonts w:ascii="Arial" w:hAnsi="Arial" w:cs="Arial"/>
                        <w:color w:val="000000"/>
                        <w:sz w:val="18"/>
                      </w:rPr>
                    </w:pPr>
                    <w:r>
                      <w:rPr>
                        <w:rFonts w:eastAsiaTheme="minorEastAsia" w:cs="Times New Roman"/>
                        <w:kern w:val="0"/>
                        <w:sz w:val="3276"/>
                        <w:szCs w:val="3276"/>
                        <w:lang w:val="en-US"/>
                        <w14:ligatures w14:val="none"/>
                      </w:rPr>
                      <w:fldChar w:fldCharType="begin" w:fldLock="1"/>
                    </w:r>
                    <w:r>
                      <w:instrText xml:space="preserve"> DOCPROPERTY bjHeaderPrimaryTextBox \* MERGEFORMAT </w:instrText>
                    </w:r>
                    <w:r>
                      <w:rPr>
                        <w:rFonts w:eastAsiaTheme="minorEastAsia" w:cs="Times New Roman"/>
                        <w:kern w:val="0"/>
                        <w:sz w:val="3276"/>
                        <w:szCs w:val="3276"/>
                        <w:lang w:val="en-US"/>
                        <w14:ligatures w14:val="none"/>
                      </w:rPr>
                      <w:fldChar w:fldCharType="separate"/>
                    </w:r>
                  </w:p>
                  <w:p w14:paraId="0EAC91B8" w14:textId="072AEBBA" w:rsidR="004706DE" w:rsidRDefault="005375B9" w:rsidP="005375B9">
                    <w:pPr>
                      <w:spacing w:after="0" w:line="240" w:lineRule="auto"/>
                      <w:jc w:val="right"/>
                    </w:pPr>
                    <w:r w:rsidRPr="00F65CE2">
                      <w:rPr>
                        <w:rFonts w:ascii="Arial" w:hAnsi="Arial" w:cs="Arial"/>
                        <w:color w:val="000000"/>
                        <w:sz w:val="18"/>
                      </w:rPr>
                      <w:t>[P0-PUBLIC]</w:t>
                    </w:r>
                    <w:r>
                      <w:fldChar w:fldCharType="end"/>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F1E0" w14:textId="77777777" w:rsidR="005375B9" w:rsidRDefault="005375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5F4"/>
    <w:multiLevelType w:val="hybridMultilevel"/>
    <w:tmpl w:val="7958C554"/>
    <w:lvl w:ilvl="0" w:tplc="8CC86078">
      <w:numFmt w:val="bullet"/>
      <w:lvlText w:val="-"/>
      <w:lvlJc w:val="left"/>
      <w:pPr>
        <w:ind w:left="360" w:hanging="360"/>
      </w:pPr>
      <w:rPr>
        <w:rFonts w:ascii="Calibri" w:eastAsia="Calibri" w:hAnsi="Calibri" w:cs="Calibri" w:hint="default"/>
        <w:w w:val="99"/>
        <w:sz w:val="20"/>
        <w:szCs w:val="20"/>
        <w:lang w:val="en-US" w:eastAsia="en-US" w:bidi="en-U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9216367"/>
    <w:multiLevelType w:val="hybridMultilevel"/>
    <w:tmpl w:val="72466EC6"/>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EB745E"/>
    <w:multiLevelType w:val="hybridMultilevel"/>
    <w:tmpl w:val="F3F49076"/>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6F5713"/>
    <w:multiLevelType w:val="hybridMultilevel"/>
    <w:tmpl w:val="9240157E"/>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38434B"/>
    <w:multiLevelType w:val="hybridMultilevel"/>
    <w:tmpl w:val="960E12E0"/>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20CF6F74"/>
    <w:multiLevelType w:val="hybridMultilevel"/>
    <w:tmpl w:val="141A82A0"/>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1CE0FAA"/>
    <w:multiLevelType w:val="hybridMultilevel"/>
    <w:tmpl w:val="D4B0FBA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4EE7F71"/>
    <w:multiLevelType w:val="hybridMultilevel"/>
    <w:tmpl w:val="BBF428C4"/>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3E22484"/>
    <w:multiLevelType w:val="hybridMultilevel"/>
    <w:tmpl w:val="4476DC4A"/>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813D52"/>
    <w:multiLevelType w:val="hybridMultilevel"/>
    <w:tmpl w:val="EE62C01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8AC5CDF"/>
    <w:multiLevelType w:val="hybridMultilevel"/>
    <w:tmpl w:val="259AF75C"/>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956687D"/>
    <w:multiLevelType w:val="hybridMultilevel"/>
    <w:tmpl w:val="E82223A6"/>
    <w:lvl w:ilvl="0" w:tplc="BF6E79B2">
      <w:start w:val="1"/>
      <w:numFmt w:val="upperRoman"/>
      <w:lvlText w:val="%1"/>
      <w:lvlJc w:val="left"/>
      <w:pPr>
        <w:ind w:left="737" w:hanging="453"/>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3BA7D43"/>
    <w:multiLevelType w:val="hybridMultilevel"/>
    <w:tmpl w:val="A062625A"/>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A78225C"/>
    <w:multiLevelType w:val="hybridMultilevel"/>
    <w:tmpl w:val="DC80C83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CE111EF"/>
    <w:multiLevelType w:val="hybridMultilevel"/>
    <w:tmpl w:val="3FC4A99A"/>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DE521E8"/>
    <w:multiLevelType w:val="hybridMultilevel"/>
    <w:tmpl w:val="1BD03CE6"/>
    <w:lvl w:ilvl="0" w:tplc="112AC7E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4DE62637"/>
    <w:multiLevelType w:val="hybridMultilevel"/>
    <w:tmpl w:val="B484BCB2"/>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9F738D"/>
    <w:multiLevelType w:val="hybridMultilevel"/>
    <w:tmpl w:val="678ABA66"/>
    <w:lvl w:ilvl="0" w:tplc="8CC86078">
      <w:numFmt w:val="bullet"/>
      <w:lvlText w:val="-"/>
      <w:lvlJc w:val="left"/>
      <w:pPr>
        <w:ind w:left="1080" w:hanging="360"/>
      </w:pPr>
      <w:rPr>
        <w:rFonts w:ascii="Calibri" w:eastAsia="Calibri" w:hAnsi="Calibri" w:cs="Calibri" w:hint="default"/>
        <w:w w:val="99"/>
        <w:sz w:val="20"/>
        <w:szCs w:val="20"/>
        <w:lang w:val="en-US" w:eastAsia="en-US" w:bidi="en-US"/>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4F552630"/>
    <w:multiLevelType w:val="hybridMultilevel"/>
    <w:tmpl w:val="95F2FF98"/>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F802971"/>
    <w:multiLevelType w:val="hybridMultilevel"/>
    <w:tmpl w:val="1CD2FC38"/>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51394E7F"/>
    <w:multiLevelType w:val="hybridMultilevel"/>
    <w:tmpl w:val="4FE45FB4"/>
    <w:lvl w:ilvl="0" w:tplc="DBA04818">
      <w:start w:val="1"/>
      <w:numFmt w:val="upperRoman"/>
      <w:lvlText w:val="%1"/>
      <w:lvlJc w:val="right"/>
      <w:pPr>
        <w:ind w:left="737" w:hanging="453"/>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8C94FB9"/>
    <w:multiLevelType w:val="hybridMultilevel"/>
    <w:tmpl w:val="5CF0E1A4"/>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CD82041"/>
    <w:multiLevelType w:val="hybridMultilevel"/>
    <w:tmpl w:val="22CA26C6"/>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50A6E97"/>
    <w:multiLevelType w:val="hybridMultilevel"/>
    <w:tmpl w:val="BBAE7328"/>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19092A"/>
    <w:multiLevelType w:val="hybridMultilevel"/>
    <w:tmpl w:val="DD12AE7E"/>
    <w:lvl w:ilvl="0" w:tplc="4E0A3FAA">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8943CDB"/>
    <w:multiLevelType w:val="hybridMultilevel"/>
    <w:tmpl w:val="D7043D2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9FC1BC2"/>
    <w:multiLevelType w:val="hybridMultilevel"/>
    <w:tmpl w:val="47DC3E58"/>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C563023"/>
    <w:multiLevelType w:val="hybridMultilevel"/>
    <w:tmpl w:val="F08020EC"/>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23"/>
  </w:num>
  <w:num w:numId="4">
    <w:abstractNumId w:val="19"/>
  </w:num>
  <w:num w:numId="5">
    <w:abstractNumId w:val="0"/>
  </w:num>
  <w:num w:numId="6">
    <w:abstractNumId w:val="10"/>
  </w:num>
  <w:num w:numId="7">
    <w:abstractNumId w:val="2"/>
  </w:num>
  <w:num w:numId="8">
    <w:abstractNumId w:val="13"/>
  </w:num>
  <w:num w:numId="9">
    <w:abstractNumId w:val="6"/>
  </w:num>
  <w:num w:numId="10">
    <w:abstractNumId w:val="4"/>
  </w:num>
  <w:num w:numId="11">
    <w:abstractNumId w:val="12"/>
  </w:num>
  <w:num w:numId="12">
    <w:abstractNumId w:val="7"/>
  </w:num>
  <w:num w:numId="13">
    <w:abstractNumId w:val="9"/>
  </w:num>
  <w:num w:numId="14">
    <w:abstractNumId w:val="8"/>
  </w:num>
  <w:num w:numId="15">
    <w:abstractNumId w:val="27"/>
  </w:num>
  <w:num w:numId="16">
    <w:abstractNumId w:val="26"/>
  </w:num>
  <w:num w:numId="17">
    <w:abstractNumId w:val="5"/>
  </w:num>
  <w:num w:numId="18">
    <w:abstractNumId w:val="14"/>
  </w:num>
  <w:num w:numId="19">
    <w:abstractNumId w:val="17"/>
  </w:num>
  <w:num w:numId="20">
    <w:abstractNumId w:val="25"/>
  </w:num>
  <w:num w:numId="21">
    <w:abstractNumId w:val="1"/>
  </w:num>
  <w:num w:numId="22">
    <w:abstractNumId w:val="18"/>
  </w:num>
  <w:num w:numId="23">
    <w:abstractNumId w:val="21"/>
  </w:num>
  <w:num w:numId="24">
    <w:abstractNumId w:val="3"/>
  </w:num>
  <w:num w:numId="25">
    <w:abstractNumId w:val="16"/>
  </w:num>
  <w:num w:numId="26">
    <w:abstractNumId w:val="22"/>
  </w:num>
  <w:num w:numId="27">
    <w:abstractNumId w:val="11"/>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DC8"/>
    <w:rsid w:val="00004FBE"/>
    <w:rsid w:val="00014DF7"/>
    <w:rsid w:val="00036916"/>
    <w:rsid w:val="00052B0E"/>
    <w:rsid w:val="00057509"/>
    <w:rsid w:val="00064CF9"/>
    <w:rsid w:val="00070770"/>
    <w:rsid w:val="0008544E"/>
    <w:rsid w:val="000B192B"/>
    <w:rsid w:val="000C0BCB"/>
    <w:rsid w:val="000C2162"/>
    <w:rsid w:val="000C546F"/>
    <w:rsid w:val="000D5C19"/>
    <w:rsid w:val="000F718E"/>
    <w:rsid w:val="00105362"/>
    <w:rsid w:val="001151BF"/>
    <w:rsid w:val="00156CE2"/>
    <w:rsid w:val="00171263"/>
    <w:rsid w:val="00172212"/>
    <w:rsid w:val="001775B7"/>
    <w:rsid w:val="0019489C"/>
    <w:rsid w:val="001B1303"/>
    <w:rsid w:val="001B5A53"/>
    <w:rsid w:val="001C1A3A"/>
    <w:rsid w:val="001E38C8"/>
    <w:rsid w:val="0020139E"/>
    <w:rsid w:val="0020147B"/>
    <w:rsid w:val="00215F99"/>
    <w:rsid w:val="00230716"/>
    <w:rsid w:val="002329B4"/>
    <w:rsid w:val="00245083"/>
    <w:rsid w:val="002505E6"/>
    <w:rsid w:val="00281416"/>
    <w:rsid w:val="002829A7"/>
    <w:rsid w:val="00282B12"/>
    <w:rsid w:val="00290C4D"/>
    <w:rsid w:val="002938E4"/>
    <w:rsid w:val="002A7657"/>
    <w:rsid w:val="002C0F40"/>
    <w:rsid w:val="002C3CDC"/>
    <w:rsid w:val="00302E6F"/>
    <w:rsid w:val="00316B33"/>
    <w:rsid w:val="00324607"/>
    <w:rsid w:val="003346D5"/>
    <w:rsid w:val="00365D83"/>
    <w:rsid w:val="003763F2"/>
    <w:rsid w:val="00384095"/>
    <w:rsid w:val="003953DD"/>
    <w:rsid w:val="003D0F73"/>
    <w:rsid w:val="004145C8"/>
    <w:rsid w:val="00415DC8"/>
    <w:rsid w:val="004215B5"/>
    <w:rsid w:val="00425F1F"/>
    <w:rsid w:val="004357F2"/>
    <w:rsid w:val="00435A77"/>
    <w:rsid w:val="00443ED3"/>
    <w:rsid w:val="004706DE"/>
    <w:rsid w:val="00470D62"/>
    <w:rsid w:val="004A6789"/>
    <w:rsid w:val="004B2BBE"/>
    <w:rsid w:val="004D0921"/>
    <w:rsid w:val="004E7DF2"/>
    <w:rsid w:val="004F1EFD"/>
    <w:rsid w:val="005049C4"/>
    <w:rsid w:val="005074F1"/>
    <w:rsid w:val="00507868"/>
    <w:rsid w:val="00511AD8"/>
    <w:rsid w:val="005375B9"/>
    <w:rsid w:val="0054712D"/>
    <w:rsid w:val="0055452D"/>
    <w:rsid w:val="00561B03"/>
    <w:rsid w:val="00581439"/>
    <w:rsid w:val="00584030"/>
    <w:rsid w:val="00592D96"/>
    <w:rsid w:val="005B2FC1"/>
    <w:rsid w:val="005B7762"/>
    <w:rsid w:val="00617D1C"/>
    <w:rsid w:val="0062662E"/>
    <w:rsid w:val="00663B77"/>
    <w:rsid w:val="00677303"/>
    <w:rsid w:val="00686118"/>
    <w:rsid w:val="006966C6"/>
    <w:rsid w:val="00697F53"/>
    <w:rsid w:val="006A27C1"/>
    <w:rsid w:val="006A5AE0"/>
    <w:rsid w:val="006A7B4F"/>
    <w:rsid w:val="006C536E"/>
    <w:rsid w:val="006D55F0"/>
    <w:rsid w:val="006F0AC4"/>
    <w:rsid w:val="00706553"/>
    <w:rsid w:val="007124DC"/>
    <w:rsid w:val="007130E9"/>
    <w:rsid w:val="00732F51"/>
    <w:rsid w:val="007562DC"/>
    <w:rsid w:val="00760C1E"/>
    <w:rsid w:val="00776103"/>
    <w:rsid w:val="007A4C89"/>
    <w:rsid w:val="007C131D"/>
    <w:rsid w:val="007C5AA4"/>
    <w:rsid w:val="007C63DF"/>
    <w:rsid w:val="007F450B"/>
    <w:rsid w:val="007F4559"/>
    <w:rsid w:val="008027F1"/>
    <w:rsid w:val="008344A2"/>
    <w:rsid w:val="008510CD"/>
    <w:rsid w:val="008569B0"/>
    <w:rsid w:val="00880588"/>
    <w:rsid w:val="0088478A"/>
    <w:rsid w:val="008A477C"/>
    <w:rsid w:val="008E770D"/>
    <w:rsid w:val="009025F6"/>
    <w:rsid w:val="00904F2E"/>
    <w:rsid w:val="00911F9E"/>
    <w:rsid w:val="00921FCD"/>
    <w:rsid w:val="00937668"/>
    <w:rsid w:val="00942C17"/>
    <w:rsid w:val="009659F6"/>
    <w:rsid w:val="0097176E"/>
    <w:rsid w:val="0097611D"/>
    <w:rsid w:val="00993ED2"/>
    <w:rsid w:val="009C3A76"/>
    <w:rsid w:val="009C4044"/>
    <w:rsid w:val="009D5F2D"/>
    <w:rsid w:val="009E56EE"/>
    <w:rsid w:val="00A173CD"/>
    <w:rsid w:val="00A330DC"/>
    <w:rsid w:val="00A52320"/>
    <w:rsid w:val="00A63FED"/>
    <w:rsid w:val="00A714A3"/>
    <w:rsid w:val="00A71F8E"/>
    <w:rsid w:val="00A80BB0"/>
    <w:rsid w:val="00A8131B"/>
    <w:rsid w:val="00A85304"/>
    <w:rsid w:val="00A872CD"/>
    <w:rsid w:val="00A87631"/>
    <w:rsid w:val="00AA0F1D"/>
    <w:rsid w:val="00AC28B4"/>
    <w:rsid w:val="00AD2937"/>
    <w:rsid w:val="00AE5CE7"/>
    <w:rsid w:val="00AE6B64"/>
    <w:rsid w:val="00AE7FE6"/>
    <w:rsid w:val="00B03E5C"/>
    <w:rsid w:val="00B101A5"/>
    <w:rsid w:val="00B24E79"/>
    <w:rsid w:val="00B25648"/>
    <w:rsid w:val="00B261BE"/>
    <w:rsid w:val="00B34D04"/>
    <w:rsid w:val="00B500E8"/>
    <w:rsid w:val="00B52272"/>
    <w:rsid w:val="00B5547A"/>
    <w:rsid w:val="00B6408D"/>
    <w:rsid w:val="00B926A3"/>
    <w:rsid w:val="00B96CCD"/>
    <w:rsid w:val="00BA0081"/>
    <w:rsid w:val="00BC1F87"/>
    <w:rsid w:val="00BD6F45"/>
    <w:rsid w:val="00BF2D54"/>
    <w:rsid w:val="00C26827"/>
    <w:rsid w:val="00C5298C"/>
    <w:rsid w:val="00C75D74"/>
    <w:rsid w:val="00CA0F89"/>
    <w:rsid w:val="00CD16B3"/>
    <w:rsid w:val="00CE00BF"/>
    <w:rsid w:val="00CE30B4"/>
    <w:rsid w:val="00CF1DA9"/>
    <w:rsid w:val="00D02077"/>
    <w:rsid w:val="00D0434C"/>
    <w:rsid w:val="00D453C3"/>
    <w:rsid w:val="00D52022"/>
    <w:rsid w:val="00D52B40"/>
    <w:rsid w:val="00D65ED1"/>
    <w:rsid w:val="00D706CE"/>
    <w:rsid w:val="00D760A3"/>
    <w:rsid w:val="00D866AD"/>
    <w:rsid w:val="00DE0960"/>
    <w:rsid w:val="00DF46EE"/>
    <w:rsid w:val="00E154AF"/>
    <w:rsid w:val="00E21811"/>
    <w:rsid w:val="00E42E41"/>
    <w:rsid w:val="00E47541"/>
    <w:rsid w:val="00E83F26"/>
    <w:rsid w:val="00EB047A"/>
    <w:rsid w:val="00EB3640"/>
    <w:rsid w:val="00EC1145"/>
    <w:rsid w:val="00EC3328"/>
    <w:rsid w:val="00EC7C1E"/>
    <w:rsid w:val="00ED301F"/>
    <w:rsid w:val="00EE3975"/>
    <w:rsid w:val="00F07E85"/>
    <w:rsid w:val="00F32A44"/>
    <w:rsid w:val="00F337C6"/>
    <w:rsid w:val="00F37CDB"/>
    <w:rsid w:val="00F57176"/>
    <w:rsid w:val="00F60119"/>
    <w:rsid w:val="00F67D55"/>
    <w:rsid w:val="00F70A45"/>
    <w:rsid w:val="00F722F4"/>
    <w:rsid w:val="00F852E4"/>
    <w:rsid w:val="00F87D4B"/>
    <w:rsid w:val="00F900FC"/>
    <w:rsid w:val="00F9258F"/>
    <w:rsid w:val="00FC6099"/>
    <w:rsid w:val="00FE22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E638E"/>
  <w15:chartTrackingRefBased/>
  <w15:docId w15:val="{3B7543AC-88AE-4CBA-9657-A10CD9F7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D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D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D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D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D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D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D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D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D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D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D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D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D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D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D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DC8"/>
    <w:rPr>
      <w:rFonts w:eastAsiaTheme="majorEastAsia" w:cstheme="majorBidi"/>
      <w:color w:val="272727" w:themeColor="text1" w:themeTint="D8"/>
    </w:rPr>
  </w:style>
  <w:style w:type="paragraph" w:styleId="Title">
    <w:name w:val="Title"/>
    <w:basedOn w:val="Normal"/>
    <w:next w:val="Normal"/>
    <w:link w:val="TitleChar"/>
    <w:uiPriority w:val="10"/>
    <w:qFormat/>
    <w:rsid w:val="00415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D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D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DC8"/>
    <w:pPr>
      <w:spacing w:before="160"/>
      <w:jc w:val="center"/>
    </w:pPr>
    <w:rPr>
      <w:i/>
      <w:iCs/>
      <w:color w:val="404040" w:themeColor="text1" w:themeTint="BF"/>
    </w:rPr>
  </w:style>
  <w:style w:type="character" w:customStyle="1" w:styleId="QuoteChar">
    <w:name w:val="Quote Char"/>
    <w:basedOn w:val="DefaultParagraphFont"/>
    <w:link w:val="Quote"/>
    <w:uiPriority w:val="29"/>
    <w:rsid w:val="00415DC8"/>
    <w:rPr>
      <w:i/>
      <w:iCs/>
      <w:color w:val="404040" w:themeColor="text1" w:themeTint="BF"/>
    </w:rPr>
  </w:style>
  <w:style w:type="paragraph" w:styleId="ListParagraph">
    <w:name w:val="List Paragraph"/>
    <w:basedOn w:val="Normal"/>
    <w:uiPriority w:val="34"/>
    <w:qFormat/>
    <w:rsid w:val="00415DC8"/>
    <w:pPr>
      <w:ind w:left="720"/>
      <w:contextualSpacing/>
    </w:pPr>
  </w:style>
  <w:style w:type="character" w:styleId="IntenseEmphasis">
    <w:name w:val="Intense Emphasis"/>
    <w:basedOn w:val="DefaultParagraphFont"/>
    <w:uiPriority w:val="21"/>
    <w:qFormat/>
    <w:rsid w:val="00415DC8"/>
    <w:rPr>
      <w:i/>
      <w:iCs/>
      <w:color w:val="0F4761" w:themeColor="accent1" w:themeShade="BF"/>
    </w:rPr>
  </w:style>
  <w:style w:type="paragraph" w:styleId="IntenseQuote">
    <w:name w:val="Intense Quote"/>
    <w:basedOn w:val="Normal"/>
    <w:next w:val="Normal"/>
    <w:link w:val="IntenseQuoteChar"/>
    <w:uiPriority w:val="30"/>
    <w:qFormat/>
    <w:rsid w:val="00415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DC8"/>
    <w:rPr>
      <w:i/>
      <w:iCs/>
      <w:color w:val="0F4761" w:themeColor="accent1" w:themeShade="BF"/>
    </w:rPr>
  </w:style>
  <w:style w:type="character" w:styleId="IntenseReference">
    <w:name w:val="Intense Reference"/>
    <w:basedOn w:val="DefaultParagraphFont"/>
    <w:uiPriority w:val="32"/>
    <w:qFormat/>
    <w:rsid w:val="00415DC8"/>
    <w:rPr>
      <w:b/>
      <w:bCs/>
      <w:smallCaps/>
      <w:color w:val="0F4761" w:themeColor="accent1" w:themeShade="BF"/>
      <w:spacing w:val="5"/>
    </w:rPr>
  </w:style>
  <w:style w:type="paragraph" w:styleId="Header">
    <w:name w:val="header"/>
    <w:basedOn w:val="Normal"/>
    <w:link w:val="HeaderChar"/>
    <w:uiPriority w:val="99"/>
    <w:unhideWhenUsed/>
    <w:rsid w:val="00415D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5DC8"/>
  </w:style>
  <w:style w:type="paragraph" w:styleId="Footer">
    <w:name w:val="footer"/>
    <w:basedOn w:val="Normal"/>
    <w:link w:val="FooterChar"/>
    <w:uiPriority w:val="99"/>
    <w:unhideWhenUsed/>
    <w:rsid w:val="00415D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5DC8"/>
  </w:style>
  <w:style w:type="character" w:styleId="PlaceholderText">
    <w:name w:val="Placeholder Text"/>
    <w:basedOn w:val="DefaultParagraphFont"/>
    <w:uiPriority w:val="99"/>
    <w:semiHidden/>
    <w:rsid w:val="00677303"/>
    <w:rPr>
      <w:color w:val="808080"/>
    </w:rPr>
  </w:style>
  <w:style w:type="character" w:styleId="Hyperlink">
    <w:name w:val="Hyperlink"/>
    <w:basedOn w:val="DefaultParagraphFont"/>
    <w:uiPriority w:val="99"/>
    <w:unhideWhenUsed/>
    <w:rsid w:val="004D0921"/>
    <w:rPr>
      <w:color w:val="467886" w:themeColor="hyperlink"/>
      <w:u w:val="single"/>
    </w:rPr>
  </w:style>
  <w:style w:type="character" w:styleId="UnresolvedMention">
    <w:name w:val="Unresolved Mention"/>
    <w:basedOn w:val="DefaultParagraphFont"/>
    <w:uiPriority w:val="99"/>
    <w:semiHidden/>
    <w:unhideWhenUsed/>
    <w:rsid w:val="004D0921"/>
    <w:rPr>
      <w:color w:val="605E5C"/>
      <w:shd w:val="clear" w:color="auto" w:fill="E1DFDD"/>
    </w:rPr>
  </w:style>
  <w:style w:type="character" w:styleId="CommentReference">
    <w:name w:val="annotation reference"/>
    <w:basedOn w:val="DefaultParagraphFont"/>
    <w:uiPriority w:val="99"/>
    <w:semiHidden/>
    <w:unhideWhenUsed/>
    <w:rsid w:val="00435A77"/>
    <w:rPr>
      <w:sz w:val="16"/>
      <w:szCs w:val="16"/>
    </w:rPr>
  </w:style>
  <w:style w:type="paragraph" w:styleId="CommentText">
    <w:name w:val="annotation text"/>
    <w:basedOn w:val="Normal"/>
    <w:link w:val="CommentTextChar"/>
    <w:uiPriority w:val="99"/>
    <w:unhideWhenUsed/>
    <w:rsid w:val="00435A77"/>
    <w:pPr>
      <w:spacing w:line="240" w:lineRule="auto"/>
    </w:pPr>
    <w:rPr>
      <w:sz w:val="20"/>
      <w:szCs w:val="20"/>
    </w:rPr>
  </w:style>
  <w:style w:type="character" w:customStyle="1" w:styleId="CommentTextChar">
    <w:name w:val="Comment Text Char"/>
    <w:basedOn w:val="DefaultParagraphFont"/>
    <w:link w:val="CommentText"/>
    <w:uiPriority w:val="99"/>
    <w:rsid w:val="00435A77"/>
    <w:rPr>
      <w:sz w:val="20"/>
      <w:szCs w:val="20"/>
    </w:rPr>
  </w:style>
  <w:style w:type="paragraph" w:styleId="CommentSubject">
    <w:name w:val="annotation subject"/>
    <w:basedOn w:val="CommentText"/>
    <w:next w:val="CommentText"/>
    <w:link w:val="CommentSubjectChar"/>
    <w:uiPriority w:val="99"/>
    <w:semiHidden/>
    <w:unhideWhenUsed/>
    <w:rsid w:val="00435A77"/>
    <w:rPr>
      <w:b/>
      <w:bCs/>
    </w:rPr>
  </w:style>
  <w:style w:type="character" w:customStyle="1" w:styleId="CommentSubjectChar">
    <w:name w:val="Comment Subject Char"/>
    <w:basedOn w:val="CommentTextChar"/>
    <w:link w:val="CommentSubject"/>
    <w:uiPriority w:val="99"/>
    <w:semiHidden/>
    <w:rsid w:val="00435A77"/>
    <w:rPr>
      <w:b/>
      <w:bCs/>
      <w:sz w:val="20"/>
      <w:szCs w:val="20"/>
    </w:rPr>
  </w:style>
  <w:style w:type="paragraph" w:styleId="Revision">
    <w:name w:val="Revision"/>
    <w:hidden/>
    <w:uiPriority w:val="99"/>
    <w:semiHidden/>
    <w:rsid w:val="007130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ilena.obradovic\Desktop\Interni%20akti%20-%20platni%20promet\Novi%20Opsti%20uslovi\reklamacije@ziraatbank.m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podrska@emon24.ne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rska@emon24.ne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ziraatbank.me"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ilena.obradovic\Desktop\Interni%20akti%20-%20platni%20promet\Novi%20Opsti%20uslovi\reklamacije@ziraatbank.m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514D08770D44A7ACD4AE08240FDBA3"/>
        <w:category>
          <w:name w:val="General"/>
          <w:gallery w:val="placeholder"/>
        </w:category>
        <w:types>
          <w:type w:val="bbPlcHdr"/>
        </w:types>
        <w:behaviors>
          <w:behavior w:val="content"/>
        </w:behaviors>
        <w:guid w:val="{ADEF5305-B211-42D5-BCC4-663C12690781}"/>
      </w:docPartPr>
      <w:docPartBody>
        <w:p w:rsidR="003D48DB" w:rsidRDefault="003D48DB" w:rsidP="003D48DB">
          <w:pPr>
            <w:pStyle w:val="9D514D08770D44A7ACD4AE08240FDBA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8DB"/>
    <w:rsid w:val="00004FBE"/>
    <w:rsid w:val="00180409"/>
    <w:rsid w:val="00292E5A"/>
    <w:rsid w:val="003D48DB"/>
    <w:rsid w:val="00706553"/>
    <w:rsid w:val="00887C2D"/>
    <w:rsid w:val="00A90B59"/>
    <w:rsid w:val="00AB1020"/>
    <w:rsid w:val="00E154AF"/>
    <w:rsid w:val="00EB36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48DB"/>
    <w:rPr>
      <w:color w:val="808080"/>
    </w:rPr>
  </w:style>
  <w:style w:type="paragraph" w:customStyle="1" w:styleId="9D514D08770D44A7ACD4AE08240FDBA3">
    <w:name w:val="9D514D08770D44A7ACD4AE08240FDBA3"/>
    <w:rsid w:val="003D48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YDRelatedItems xmlns="{siteid}" xsi:nil="true"/>
    <InARC xmlns="fda2a85b-65a9-4d8f-836e-c652cb8e8644">false</InARC>
    <EYDWorkProductIndicator xmlns="fda2a85b-65a9-4d8f-836e-c652cb8e8644">false</EYDWorkProductIndicator>
    <EYDReviewers xmlns="fda2a85b-65a9-4d8f-836e-c652cb8e8644">
      <UserInfo>
        <DisplayName/>
        <AccountId xsi:nil="true"/>
        <AccountType/>
      </UserInfo>
    </EYDReviewers>
    <DocumentType xmlns="fda2a85b-65a9-4d8f-836e-c652cb8e8644" xsi:nil="true"/>
    <SourceItemID xmlns="{siteid}" xsi:nil="true"/>
    <AssignedTo xmlns="http://schemas.microsoft.com/sharepoint/v3">
      <UserInfo>
        <DisplayName/>
        <AccountId xsi:nil="true"/>
        <AccountType/>
      </UserInfo>
    </AssignedTo>
    <EYDHealthIndicator xmlns="fda2a85b-65a9-4d8f-836e-c652cb8e8644" xsi:nil="true"/>
    <EYDComment xmlns="fda2a85b-65a9-4d8f-836e-c652cb8e8644" xsi:nil="true"/>
    <EYDPaperProfile xmlns="fda2a85b-65a9-4d8f-836e-c652cb8e8644">false</EYDPaperProfile>
    <EYSignOff xmlns="fda2a85b-65a9-4d8f-836e-c652cb8e8644" xsi:nil="true"/>
    <EYDDocumentStatus xmlns="fda2a85b-65a9-4d8f-836e-c652cb8e8644">Not Started</EYDDocumentStatus>
    <TaskDueDate xmlns="fda2a85b-65a9-4d8f-836e-c652cb8e8644" xsi:nil="true"/>
    <Archive xmlns="fda2a85b-65a9-4d8f-836e-c652cb8e8644" xsi:nil="true"/>
    <EYDApprovers xmlns="fda2a85b-65a9-4d8f-836e-c652cb8e8644">
      <UserInfo>
        <DisplayName/>
        <AccountId xsi:nil="true"/>
        <AccountType/>
      </UserInfo>
    </EYDApprovers>
    <EYDPriority xmlns="fda2a85b-65a9-4d8f-836e-c652cb8e86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YD Documents" ma:contentTypeID="0x01010051043DF050309246BC24501B977C98B4005C791833D44521488D36C8F239738740" ma:contentTypeVersion="23" ma:contentTypeDescription="" ma:contentTypeScope="" ma:versionID="2209301298820da3cd11aedc12f20196">
  <xsd:schema xmlns:xsd="http://www.w3.org/2001/XMLSchema" xmlns:xs="http://www.w3.org/2001/XMLSchema" xmlns:p="http://schemas.microsoft.com/office/2006/metadata/properties" xmlns:ns1="http://schemas.microsoft.com/sharepoint/v3" xmlns:ns2="fda2a85b-65a9-4d8f-836e-c652cb8e8644" xmlns:ns3="{siteid}" xmlns:ns4="e36cd710-a284-4cef-852a-8edb6cdef8ea" targetNamespace="http://schemas.microsoft.com/office/2006/metadata/properties" ma:root="true" ma:fieldsID="50611bb2e010659b67c240bd74284ab4" ns1:_="" ns2:_="" ns3:_="" ns4:_="">
    <xsd:import namespace="http://schemas.microsoft.com/sharepoint/v3"/>
    <xsd:import namespace="fda2a85b-65a9-4d8f-836e-c652cb8e8644"/>
    <xsd:import namespace="{siteid}"/>
    <xsd:import namespace="e36cd710-a284-4cef-852a-8edb6cdef8ea"/>
    <xsd:element name="properties">
      <xsd:complexType>
        <xsd:sequence>
          <xsd:element name="documentManagement">
            <xsd:complexType>
              <xsd:all>
                <xsd:element ref="ns2:EYDDocumentStatus" minOccurs="0"/>
                <xsd:element ref="ns2:EYDApprovers" minOccurs="0"/>
                <xsd:element ref="ns2:TaskDueDate" minOccurs="0"/>
                <xsd:element ref="ns2:Archive" minOccurs="0"/>
                <xsd:element ref="ns1:AssignedTo" minOccurs="0"/>
                <xsd:element ref="ns2:EYSignOff" minOccurs="0"/>
                <xsd:element ref="ns2:EYDHealthIndicator" minOccurs="0"/>
                <xsd:element ref="ns2:EYDPriority" minOccurs="0"/>
                <xsd:element ref="ns2:EYDComment" minOccurs="0"/>
                <xsd:element ref="ns2:EYDWorkProductIndicator" minOccurs="0"/>
                <xsd:element ref="ns2:EYDPaperProfile" minOccurs="0"/>
                <xsd:element ref="ns2:EYDReviewers" minOccurs="0"/>
                <xsd:element ref="ns2:DocumentType" minOccurs="0"/>
                <xsd:element ref="ns2:InARC" minOccurs="0"/>
                <xsd:element ref="ns3:EYDRelatedItems" minOccurs="0"/>
                <xsd:element ref="ns3:SourceItemID"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2" nillable="true" ma:displayName="Assigned To" ma:list="UserInfo" ma:SharePointGroup="22"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a2a85b-65a9-4d8f-836e-c652cb8e8644" elementFormDefault="qualified">
    <xsd:import namespace="http://schemas.microsoft.com/office/2006/documentManagement/types"/>
    <xsd:import namespace="http://schemas.microsoft.com/office/infopath/2007/PartnerControls"/>
    <xsd:element name="EYDDocumentStatus" ma:index="8" nillable="true" ma:displayName="Document Status" ma:default="Not Started" ma:format="Dropdown" ma:internalName="EYDDocumentStatus">
      <xsd:simpleType>
        <xsd:restriction base="dms:Choice">
          <xsd:enumeration value="Not Started"/>
          <xsd:enumeration value="In Review"/>
          <xsd:enumeration value="Approved"/>
          <xsd:enumeration value="Completed"/>
        </xsd:restriction>
      </xsd:simpleType>
    </xsd:element>
    <xsd:element name="EYDApprovers" ma:index="9" nillable="true" ma:displayName="Approvers (EY users only)" ma:list="UserInfo" ma:SharePointGroup="22" ma:internalName="EYD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skDueDate" ma:index="10" nillable="true" ma:displayName="Due Date" ma:format="DateTime" ma:internalName="TaskDueDate">
      <xsd:simpleType>
        <xsd:restriction base="dms:DateTime"/>
      </xsd:simpleType>
    </xsd:element>
    <xsd:element name="Archive" ma:index="11" nillable="true" ma:displayName="Archive" ma:internalName="Archive">
      <xsd:simpleType>
        <xsd:restriction base="dms:Boolean"/>
      </xsd:simpleType>
    </xsd:element>
    <xsd:element name="EYSignOff" ma:index="13" nillable="true" ma:displayName="Sign Offs" ma:hidden="true" ma:internalName="EYSignOff" ma:readOnly="false">
      <xsd:simpleType>
        <xsd:restriction base="dms:Note"/>
      </xsd:simpleType>
    </xsd:element>
    <xsd:element name="EYDHealthIndicator" ma:index="14" nillable="true" ma:displayName="Health" ma:format="Dropdown" ma:internalName="EYDHealthIndicator">
      <xsd:simpleType>
        <xsd:restriction base="dms:Choice">
          <xsd:enumeration value="Green"/>
          <xsd:enumeration value="Yellow"/>
          <xsd:enumeration value="Red"/>
        </xsd:restriction>
      </xsd:simpleType>
    </xsd:element>
    <xsd:element name="EYDPriority" ma:index="15" nillable="true" ma:displayName="Importance" ma:format="Dropdown" ma:internalName="EYDPriority">
      <xsd:simpleType>
        <xsd:restriction base="dms:Choice">
          <xsd:enumeration value="Critical"/>
          <xsd:enumeration value="High"/>
          <xsd:enumeration value="Medium"/>
          <xsd:enumeration value="Low"/>
        </xsd:restriction>
      </xsd:simpleType>
    </xsd:element>
    <xsd:element name="EYDComment" ma:index="16" nillable="true" ma:displayName="Description" ma:internalName="EYDComment">
      <xsd:simpleType>
        <xsd:restriction base="dms:Note">
          <xsd:maxLength value="255"/>
        </xsd:restriction>
      </xsd:simpleType>
    </xsd:element>
    <xsd:element name="EYDWorkProductIndicator" ma:index="17" nillable="true" ma:displayName="WP Indicator" ma:default="0" ma:internalName="EYDWorkProductIndicator">
      <xsd:simpleType>
        <xsd:restriction base="dms:Boolean"/>
      </xsd:simpleType>
    </xsd:element>
    <xsd:element name="EYDPaperProfile" ma:index="18" nillable="true" ma:displayName="Paper Profile" ma:default="0" ma:internalName="EYDPaperProfile">
      <xsd:simpleType>
        <xsd:restriction base="dms:Boolean"/>
      </xsd:simpleType>
    </xsd:element>
    <xsd:element name="EYDReviewers" ma:index="19" nillable="true" ma:displayName="Reviewers" ma:list="UserInfo" ma:SharePointGroup="22" ma:internalName="EYD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0" nillable="true" ma:displayName="Document Type" ma:internalName="DocumentType">
      <xsd:simpleType>
        <xsd:restriction base="dms:Choice">
          <xsd:enumeration value="Agreement"/>
          <xsd:enumeration value="Contract"/>
          <xsd:enumeration value="Proposal"/>
        </xsd:restriction>
      </xsd:simpleType>
    </xsd:element>
    <xsd:element name="InARC" ma:index="21" nillable="true" ma:displayName="InARC" ma:default="0" ma:internalName="InAR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siteid}" elementFormDefault="qualified">
    <xsd:import namespace="http://schemas.microsoft.com/office/2006/documentManagement/types"/>
    <xsd:import namespace="http://schemas.microsoft.com/office/infopath/2007/PartnerControls"/>
    <xsd:element name="EYDRelatedItems" ma:index="22" nillable="true" ma:displayName="Related Items" ma:internalName="EYDRelatedItems">
      <xsd:simpleType>
        <xsd:restriction base="dms:Note">
          <xsd:maxLength value="255"/>
        </xsd:restriction>
      </xsd:simpleType>
    </xsd:element>
    <xsd:element name="SourceItemID" ma:index="23" nillable="true" ma:displayName="SourceItemID" ma:internalName="SourceItemID"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36cd710-a284-4cef-852a-8edb6cdef8ea"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d="http://www.w3.org/2001/XMLSchema" xmlns:xsi="http://www.w3.org/2001/XMLSchema-instance" xmlns="http://www.boldonjames.com/2008/01/sie/internal/label" sislVersion="0" policy="370dbb80-d166-4f4b-beca-dbc1c82ebca4" origin="userSelected">
  <element uid="b58b9dd2-a863-4b39-8db7-7be39b19ca7f" value=""/>
</sisl>
</file>

<file path=customXml/itemProps1.xml><?xml version="1.0" encoding="utf-8"?>
<ds:datastoreItem xmlns:ds="http://schemas.openxmlformats.org/officeDocument/2006/customXml" ds:itemID="{49B225C1-B1F8-4B0B-B1FC-1CD76AACCAFE}">
  <ds:schemaRefs>
    <ds:schemaRef ds:uri="http://schemas.microsoft.com/office/2006/metadata/properties"/>
    <ds:schemaRef ds:uri="http://schemas.microsoft.com/office/infopath/2007/PartnerControls"/>
    <ds:schemaRef ds:uri="{siteid}"/>
    <ds:schemaRef ds:uri="fda2a85b-65a9-4d8f-836e-c652cb8e8644"/>
    <ds:schemaRef ds:uri="http://schemas.microsoft.com/sharepoint/v3"/>
  </ds:schemaRefs>
</ds:datastoreItem>
</file>

<file path=customXml/itemProps2.xml><?xml version="1.0" encoding="utf-8"?>
<ds:datastoreItem xmlns:ds="http://schemas.openxmlformats.org/officeDocument/2006/customXml" ds:itemID="{2B0307C6-46A4-408A-B94C-DF4F862F1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a2a85b-65a9-4d8f-836e-c652cb8e8644"/>
    <ds:schemaRef ds:uri="{siteid}"/>
    <ds:schemaRef ds:uri="e36cd710-a284-4cef-852a-8edb6cdef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DE1DC-BF57-43E3-9A46-92A9271FA2B0}">
  <ds:schemaRefs>
    <ds:schemaRef ds:uri="http://schemas.microsoft.com/sharepoint/v3/contenttype/forms"/>
  </ds:schemaRefs>
</ds:datastoreItem>
</file>

<file path=customXml/itemProps4.xml><?xml version="1.0" encoding="utf-8"?>
<ds:datastoreItem xmlns:ds="http://schemas.openxmlformats.org/officeDocument/2006/customXml" ds:itemID="{8A30488F-BA7A-42A6-A15C-F52C8F62CE8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4077</Words>
  <Characters>23244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EY</Company>
  <LinksUpToDate>false</LinksUpToDate>
  <CharactersWithSpaces>27267</CharactersWithSpaces>
  <SharedDoc>false</SharedDoc>
  <HLinks>
    <vt:vector size="24" baseType="variant">
      <vt:variant>
        <vt:i4>327755</vt:i4>
      </vt:variant>
      <vt:variant>
        <vt:i4>9</vt:i4>
      </vt:variant>
      <vt:variant>
        <vt:i4>0</vt:i4>
      </vt:variant>
      <vt:variant>
        <vt:i4>5</vt:i4>
      </vt:variant>
      <vt:variant>
        <vt:lpwstr>http://www.ziraatbank.me/</vt:lpwstr>
      </vt:variant>
      <vt:variant>
        <vt:lpwstr/>
      </vt:variant>
      <vt:variant>
        <vt:i4>5832828</vt:i4>
      </vt:variant>
      <vt:variant>
        <vt:i4>6</vt:i4>
      </vt:variant>
      <vt:variant>
        <vt:i4>0</vt:i4>
      </vt:variant>
      <vt:variant>
        <vt:i4>5</vt:i4>
      </vt:variant>
      <vt:variant>
        <vt:lpwstr>mailto:reklamacije@ziraatbank.me</vt:lpwstr>
      </vt:variant>
      <vt:variant>
        <vt:lpwstr/>
      </vt:variant>
      <vt:variant>
        <vt:i4>1507365</vt:i4>
      </vt:variant>
      <vt:variant>
        <vt:i4>3</vt:i4>
      </vt:variant>
      <vt:variant>
        <vt:i4>0</vt:i4>
      </vt:variant>
      <vt:variant>
        <vt:i4>5</vt:i4>
      </vt:variant>
      <vt:variant>
        <vt:lpwstr>mailto:podrska@emon24.net</vt:lpwstr>
      </vt:variant>
      <vt:variant>
        <vt:lpwstr/>
      </vt:variant>
      <vt:variant>
        <vt:i4>1507365</vt:i4>
      </vt:variant>
      <vt:variant>
        <vt:i4>0</vt:i4>
      </vt:variant>
      <vt:variant>
        <vt:i4>0</vt:i4>
      </vt:variant>
      <vt:variant>
        <vt:i4>5</vt:i4>
      </vt:variant>
      <vt:variant>
        <vt:lpwstr>mailto:podrska@emon24.net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Ziraat Bank Montenegro AD</dc:creator>
  <cp:keywords/>
  <dc:description/>
  <cp:lastModifiedBy>Milena Obradović</cp:lastModifiedBy>
  <cp:revision>2</cp:revision>
  <dcterms:created xsi:type="dcterms:W3CDTF">2026-05-19T09:51:00Z</dcterms:created>
  <dcterms:modified xsi:type="dcterms:W3CDTF">2026-05-19T09:51:00Z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0x01010051043DF050309246BC24501B977C98B4005C791833D44521488D36C8F239738740</vt:lpwstr>
  </property>
  <property fmtid="{D5CDD505-2E9C-101B-9397-08002B2CF9AE}" pid="3" name="MediaServiceImageTags">
    <vt:lpwstr/>
  </property>
  <property fmtid="{D5CDD505-2E9C-101B-9397-08002B2CF9AE}" pid="4" name="docIndexRef">
    <vt:lpwstr>4c7e1c6e-574d-435d-a355-2f4cb00b8a5a</vt:lpwstr>
  </property>
  <property fmtid="{D5CDD505-2E9C-101B-9397-08002B2CF9AE}" pid="5" name="bjSaver">
    <vt:lpwstr>3dIo9XCC90SzMs+CxbYA98YpwopcGmXq</vt:lpwstr>
  </property>
  <property fmtid="{D5CDD505-2E9C-101B-9397-08002B2CF9AE}" pid="6" name="bjDocumentLabelXML">
    <vt:lpwstr>&lt;?xml version="1.0" encoding="us-ascii"?&gt;&lt;sisl xmlns:xsd="http://www.w3.org/2001/XMLSchema" xmlns:xsi="http://www.w3.org/2001/XMLSchema-instance" sislVersion="0" policy="370dbb80-d166-4f4b-beca-dbc1c82ebca4" origin="userSelected" xmlns="http://www.boldonj</vt:lpwstr>
  </property>
  <property fmtid="{D5CDD505-2E9C-101B-9397-08002B2CF9AE}" pid="7" name="bjDocumentLabelXML-0">
    <vt:lpwstr>ames.com/2008/01/sie/internal/label"&gt;&lt;element uid="b58b9dd2-a863-4b39-8db7-7be39b19ca7f" value="" /&gt;&lt;/sisl&gt;</vt:lpwstr>
  </property>
  <property fmtid="{D5CDD505-2E9C-101B-9397-08002B2CF9AE}" pid="8" name="bjDocumentSecurityLabel">
    <vt:lpwstr>[P0-PUBLIC]</vt:lpwstr>
  </property>
  <property fmtid="{D5CDD505-2E9C-101B-9397-08002B2CF9AE}" pid="9" name="bjClsUserRVM">
    <vt:lpwstr>[]</vt:lpwstr>
  </property>
  <property fmtid="{D5CDD505-2E9C-101B-9397-08002B2CF9AE}" pid="10" name="bjHeaderPrimaryTextBox">
    <vt:lpwstr>_x000d_
[P0-PUBLIC]</vt:lpwstr>
  </property>
  <property fmtid="{D5CDD505-2E9C-101B-9397-08002B2CF9AE}" pid="11" name="bjHeaderEvenTextBox">
    <vt:lpwstr>_x000d_
[P0-PUBLIC]</vt:lpwstr>
  </property>
</Properties>
</file>