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33" w:rsidRDefault="008B6E33" w:rsidP="00B42FE4">
      <w:pPr>
        <w:widowControl w:val="0"/>
        <w:ind w:left="0" w:firstLine="0"/>
        <w:jc w:val="center"/>
        <w:rPr>
          <w:rFonts w:ascii="Arial Narrow" w:eastAsia="Arial,Bold" w:hAnsi="Arial Narrow" w:cs="Arial,Bold"/>
          <w:b/>
          <w:bCs/>
          <w:color w:val="FFFFFF" w:themeColor="background1"/>
          <w:sz w:val="26"/>
          <w:szCs w:val="26"/>
        </w:rPr>
        <w:sectPr w:rsidR="008B6E33" w:rsidSect="000D123A">
          <w:headerReference w:type="default" r:id="rId9"/>
          <w:pgSz w:w="11907" w:h="16840" w:code="9"/>
          <w:pgMar w:top="1440" w:right="1077" w:bottom="851" w:left="1077" w:header="340" w:footer="709" w:gutter="0"/>
          <w:cols w:space="720"/>
          <w:docGrid w:linePitch="299"/>
        </w:sectPr>
      </w:pPr>
    </w:p>
    <w:tbl>
      <w:tblPr>
        <w:tblW w:w="9963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8"/>
        <w:gridCol w:w="4633"/>
        <w:gridCol w:w="2027"/>
        <w:gridCol w:w="2535"/>
      </w:tblGrid>
      <w:tr w:rsidR="00EC1FB9" w:rsidRPr="00F50729" w:rsidTr="003F7308">
        <w:trPr>
          <w:trHeight w:hRule="exact" w:val="794"/>
        </w:trPr>
        <w:tc>
          <w:tcPr>
            <w:tcW w:w="9963" w:type="dxa"/>
            <w:gridSpan w:val="4"/>
            <w:shd w:val="clear" w:color="auto" w:fill="D60000"/>
            <w:noWrap/>
            <w:vAlign w:val="center"/>
            <w:hideMark/>
          </w:tcPr>
          <w:p w:rsidR="00EC1FB9" w:rsidRPr="00ED2EAF" w:rsidRDefault="0044453C" w:rsidP="00B42FE4">
            <w:pPr>
              <w:widowControl w:val="0"/>
              <w:ind w:left="0" w:firstLine="0"/>
              <w:jc w:val="center"/>
              <w:rPr>
                <w:rFonts w:ascii="Tahoma" w:eastAsia="Arial,Bold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ED2EAF">
              <w:rPr>
                <w:rFonts w:ascii="Tahoma" w:eastAsia="Arial,Bold" w:hAnsi="Tahoma" w:cs="Tahoma"/>
                <w:b/>
                <w:bCs/>
                <w:color w:val="FFFFFF" w:themeColor="background1"/>
                <w:sz w:val="24"/>
                <w:szCs w:val="26"/>
              </w:rPr>
              <w:lastRenderedPageBreak/>
              <w:t>TIME SCHEDULE FOR EXECUTION OF PAYMENT TRANSACTIONS</w:t>
            </w:r>
          </w:p>
        </w:tc>
      </w:tr>
      <w:tr w:rsidR="00D96DD9" w:rsidRPr="00F50729" w:rsidTr="00DC5A0F">
        <w:trPr>
          <w:trHeight w:hRule="exact" w:val="284"/>
        </w:trPr>
        <w:tc>
          <w:tcPr>
            <w:tcW w:w="768" w:type="dxa"/>
            <w:shd w:val="clear" w:color="auto" w:fill="D9D9D9" w:themeFill="background1" w:themeFillShade="D9"/>
            <w:noWrap/>
            <w:hideMark/>
          </w:tcPr>
          <w:p w:rsidR="00AF7F58" w:rsidRPr="00ED2EAF" w:rsidRDefault="00AF7F58" w:rsidP="004F613E">
            <w:pPr>
              <w:widowControl w:val="0"/>
              <w:spacing w:line="240" w:lineRule="exact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</w:pPr>
            <w:r w:rsidRPr="00ED2EAF"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4633" w:type="dxa"/>
            <w:shd w:val="clear" w:color="auto" w:fill="D9D9D9" w:themeFill="background1" w:themeFillShade="D9"/>
            <w:noWrap/>
            <w:hideMark/>
          </w:tcPr>
          <w:p w:rsidR="00AF7F58" w:rsidRPr="00ED2EAF" w:rsidRDefault="00AF7F58" w:rsidP="004F613E">
            <w:pPr>
              <w:widowControl w:val="0"/>
              <w:spacing w:line="240" w:lineRule="exact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</w:pPr>
            <w:r w:rsidRPr="00ED2EAF"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2027" w:type="dxa"/>
            <w:shd w:val="clear" w:color="auto" w:fill="D9D9D9" w:themeFill="background1" w:themeFillShade="D9"/>
            <w:noWrap/>
            <w:hideMark/>
          </w:tcPr>
          <w:p w:rsidR="00AF7F58" w:rsidRPr="00ED2EAF" w:rsidRDefault="00AF7F58" w:rsidP="004F613E">
            <w:pPr>
              <w:widowControl w:val="0"/>
              <w:spacing w:line="240" w:lineRule="exact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</w:pPr>
            <w:r w:rsidRPr="00ED2EAF"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  <w:t>3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F7F58" w:rsidRPr="00ED2EAF" w:rsidRDefault="00AF7F58" w:rsidP="004F613E">
            <w:pPr>
              <w:widowControl w:val="0"/>
              <w:spacing w:line="240" w:lineRule="exact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</w:pPr>
            <w:r w:rsidRPr="00ED2EAF"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  <w:t>4</w:t>
            </w:r>
          </w:p>
        </w:tc>
      </w:tr>
      <w:tr w:rsidR="00E22EE5" w:rsidRPr="00F50729" w:rsidTr="003F7308">
        <w:tc>
          <w:tcPr>
            <w:tcW w:w="768" w:type="dxa"/>
            <w:tcBorders>
              <w:bottom w:val="single" w:sz="12" w:space="0" w:color="auto"/>
            </w:tcBorders>
            <w:shd w:val="clear" w:color="auto" w:fill="D60000"/>
            <w:noWrap/>
            <w:vAlign w:val="bottom"/>
            <w:hideMark/>
          </w:tcPr>
          <w:p w:rsidR="00AF7F58" w:rsidRPr="00ED2EAF" w:rsidRDefault="0044453C" w:rsidP="004F613E">
            <w:pPr>
              <w:widowControl w:val="0"/>
              <w:spacing w:after="120"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</w:rPr>
            </w:pPr>
            <w:r w:rsidRPr="00ED2EAF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</w:rPr>
              <w:t>No</w:t>
            </w:r>
          </w:p>
        </w:tc>
        <w:tc>
          <w:tcPr>
            <w:tcW w:w="4633" w:type="dxa"/>
            <w:tcBorders>
              <w:bottom w:val="single" w:sz="12" w:space="0" w:color="auto"/>
            </w:tcBorders>
            <w:shd w:val="clear" w:color="auto" w:fill="D60000"/>
            <w:noWrap/>
            <w:vAlign w:val="bottom"/>
            <w:hideMark/>
          </w:tcPr>
          <w:p w:rsidR="00AF7F58" w:rsidRPr="00ED2EAF" w:rsidRDefault="0044453C" w:rsidP="004F613E">
            <w:pPr>
              <w:widowControl w:val="0"/>
              <w:spacing w:before="120" w:after="120"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</w:rPr>
            </w:pPr>
            <w:r w:rsidRPr="00ED2EAF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</w:rPr>
              <w:t>Payment transaction</w:t>
            </w:r>
          </w:p>
        </w:tc>
        <w:tc>
          <w:tcPr>
            <w:tcW w:w="2027" w:type="dxa"/>
            <w:tcBorders>
              <w:bottom w:val="single" w:sz="12" w:space="0" w:color="auto"/>
            </w:tcBorders>
            <w:shd w:val="clear" w:color="auto" w:fill="D60000"/>
            <w:noWrap/>
            <w:vAlign w:val="bottom"/>
            <w:hideMark/>
          </w:tcPr>
          <w:p w:rsidR="00AF7F58" w:rsidRPr="00ED2EAF" w:rsidRDefault="00CA1CE7" w:rsidP="004F613E">
            <w:pPr>
              <w:widowControl w:val="0"/>
              <w:spacing w:before="120" w:after="120"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</w:rPr>
            </w:pPr>
            <w:proofErr w:type="spellStart"/>
            <w:r w:rsidRPr="00ED2EAF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</w:rPr>
              <w:t>Submition</w:t>
            </w:r>
            <w:proofErr w:type="spellEnd"/>
            <w:r w:rsidR="0044453C" w:rsidRPr="00ED2EAF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</w:rPr>
              <w:t xml:space="preserve"> time</w:t>
            </w:r>
          </w:p>
        </w:tc>
        <w:tc>
          <w:tcPr>
            <w:tcW w:w="2535" w:type="dxa"/>
            <w:tcBorders>
              <w:bottom w:val="single" w:sz="12" w:space="0" w:color="auto"/>
            </w:tcBorders>
            <w:shd w:val="clear" w:color="auto" w:fill="D60000"/>
            <w:vAlign w:val="bottom"/>
          </w:tcPr>
          <w:p w:rsidR="00AF7F58" w:rsidRPr="00ED2EAF" w:rsidRDefault="0044453C" w:rsidP="004F613E">
            <w:pPr>
              <w:widowControl w:val="0"/>
              <w:spacing w:before="120" w:after="120" w:line="276" w:lineRule="auto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</w:rPr>
            </w:pPr>
            <w:r w:rsidRPr="00ED2EAF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</w:rPr>
              <w:t>Execution time</w:t>
            </w:r>
          </w:p>
        </w:tc>
      </w:tr>
      <w:tr w:rsidR="00E22EE5" w:rsidRPr="005103C4" w:rsidTr="000D123A">
        <w:trPr>
          <w:trHeight w:val="255"/>
        </w:trPr>
        <w:tc>
          <w:tcPr>
            <w:tcW w:w="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7A4F6D" w:rsidRPr="00ED2EAF" w:rsidRDefault="007A4F6D" w:rsidP="003A06E8">
            <w:pPr>
              <w:pStyle w:val="ListParagraph"/>
              <w:widowControl w:val="0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</w:pPr>
          </w:p>
        </w:tc>
        <w:tc>
          <w:tcPr>
            <w:tcW w:w="46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7A4F6D" w:rsidRPr="00ED2EAF" w:rsidRDefault="000C1FAA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D2EA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PAYMENT TRANSACTIONS</w:t>
            </w:r>
          </w:p>
        </w:tc>
        <w:tc>
          <w:tcPr>
            <w:tcW w:w="20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7A4F6D" w:rsidRPr="00ED2EAF" w:rsidRDefault="007A4F6D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bottom"/>
          </w:tcPr>
          <w:p w:rsidR="007A4F6D" w:rsidRPr="00ED2EAF" w:rsidRDefault="007A4F6D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D96DD9" w:rsidRPr="00F50729" w:rsidTr="00700CBD">
        <w:trPr>
          <w:trHeight w:val="255"/>
        </w:trPr>
        <w:tc>
          <w:tcPr>
            <w:tcW w:w="76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A4F6D" w:rsidRPr="00ED2EAF" w:rsidRDefault="007A4F6D" w:rsidP="003A06E8">
            <w:pPr>
              <w:pStyle w:val="ListParagraph"/>
              <w:widowControl w:val="0"/>
              <w:numPr>
                <w:ilvl w:val="1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A4F6D" w:rsidRPr="00ED2EAF" w:rsidRDefault="0044453C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NATIONAL PAYMENT TRANSACTIONS</w:t>
            </w:r>
          </w:p>
        </w:tc>
        <w:tc>
          <w:tcPr>
            <w:tcW w:w="202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A4F6D" w:rsidRPr="00ED2EAF" w:rsidRDefault="007A4F6D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A4F6D" w:rsidRPr="00ED2EAF" w:rsidRDefault="007A4F6D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A762E" w:rsidRPr="00F50729" w:rsidTr="003A06E8">
        <w:trPr>
          <w:trHeight w:val="317"/>
        </w:trPr>
        <w:tc>
          <w:tcPr>
            <w:tcW w:w="768" w:type="dxa"/>
            <w:shd w:val="clear" w:color="auto" w:fill="auto"/>
            <w:noWrap/>
            <w:vAlign w:val="center"/>
          </w:tcPr>
          <w:p w:rsidR="009A762E" w:rsidRPr="00ED2EAF" w:rsidRDefault="009A762E" w:rsidP="003A06E8">
            <w:pPr>
              <w:pStyle w:val="ListParagraph"/>
              <w:widowControl w:val="0"/>
              <w:numPr>
                <w:ilvl w:val="2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shd w:val="clear" w:color="auto" w:fill="auto"/>
            <w:noWrap/>
            <w:vAlign w:val="center"/>
            <w:hideMark/>
          </w:tcPr>
          <w:p w:rsidR="009A762E" w:rsidRPr="00ED2EAF" w:rsidRDefault="009A762E" w:rsidP="009A762E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bCs/>
                <w:sz w:val="18"/>
                <w:szCs w:val="18"/>
              </w:rPr>
              <w:t>Interbank payment orders submitted in a paper form to be processed in RTGS payment system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9A762E" w:rsidRPr="00ED2EAF" w:rsidRDefault="00475112" w:rsidP="0044453C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Untill</w:t>
            </w:r>
            <w:r w:rsidR="009A762E" w:rsidRPr="00ED2EAF">
              <w:rPr>
                <w:rFonts w:ascii="Tahoma" w:eastAsia="Times New Roman" w:hAnsi="Tahoma" w:cs="Tahoma"/>
                <w:sz w:val="18"/>
                <w:szCs w:val="18"/>
              </w:rPr>
              <w:t>15:30 on working days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A762E" w:rsidRPr="00ED2EAF" w:rsidRDefault="009A762E" w:rsidP="00700CBD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On the same day if there is </w:t>
            </w:r>
            <w:r w:rsidR="001D2A6F"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a </w:t>
            </w: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coverage</w:t>
            </w:r>
          </w:p>
        </w:tc>
      </w:tr>
      <w:tr w:rsidR="003A06E8" w:rsidRPr="00F50729" w:rsidTr="003A06E8">
        <w:trPr>
          <w:trHeight w:val="317"/>
        </w:trPr>
        <w:tc>
          <w:tcPr>
            <w:tcW w:w="768" w:type="dxa"/>
            <w:shd w:val="clear" w:color="auto" w:fill="auto"/>
            <w:noWrap/>
            <w:vAlign w:val="center"/>
          </w:tcPr>
          <w:p w:rsidR="003A06E8" w:rsidRPr="00ED2EAF" w:rsidRDefault="003A06E8" w:rsidP="007A6E7B">
            <w:pPr>
              <w:pStyle w:val="ListParagraph"/>
              <w:widowControl w:val="0"/>
              <w:numPr>
                <w:ilvl w:val="2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shd w:val="clear" w:color="auto" w:fill="auto"/>
            <w:noWrap/>
            <w:vAlign w:val="center"/>
            <w:hideMark/>
          </w:tcPr>
          <w:p w:rsidR="003A06E8" w:rsidRPr="00ED2EAF" w:rsidRDefault="003A06E8" w:rsidP="009A762E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bCs/>
                <w:sz w:val="18"/>
                <w:szCs w:val="18"/>
              </w:rPr>
              <w:t>Interbank payment orders submitted in a paper form to be processed in DNS payment system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A06E8" w:rsidRPr="00ED2EAF" w:rsidRDefault="00475112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Untill</w:t>
            </w:r>
            <w:r w:rsidR="003A06E8" w:rsidRPr="00ED2EAF">
              <w:rPr>
                <w:rFonts w:ascii="Tahoma" w:eastAsia="Times New Roman" w:hAnsi="Tahoma" w:cs="Tahoma"/>
                <w:sz w:val="18"/>
                <w:szCs w:val="18"/>
              </w:rPr>
              <w:t>15:30 on working days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06E8" w:rsidRPr="00ED2EAF" w:rsidRDefault="003A06E8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On the same day if there is </w:t>
            </w:r>
            <w:r w:rsidR="001D2A6F"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a </w:t>
            </w: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coverage</w:t>
            </w:r>
          </w:p>
        </w:tc>
      </w:tr>
      <w:tr w:rsidR="004D6D68" w:rsidRPr="00F50729" w:rsidTr="003A06E8">
        <w:trPr>
          <w:trHeight w:val="542"/>
        </w:trPr>
        <w:tc>
          <w:tcPr>
            <w:tcW w:w="768" w:type="dxa"/>
            <w:shd w:val="clear" w:color="auto" w:fill="auto"/>
            <w:noWrap/>
            <w:vAlign w:val="center"/>
          </w:tcPr>
          <w:p w:rsidR="004D6D68" w:rsidRPr="00ED2EAF" w:rsidRDefault="004D6D68" w:rsidP="007A6E7B">
            <w:pPr>
              <w:pStyle w:val="ListParagraph"/>
              <w:widowControl w:val="0"/>
              <w:numPr>
                <w:ilvl w:val="2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shd w:val="clear" w:color="auto" w:fill="auto"/>
            <w:noWrap/>
            <w:vAlign w:val="center"/>
            <w:hideMark/>
          </w:tcPr>
          <w:p w:rsidR="004D6D68" w:rsidRPr="00ED2EAF" w:rsidRDefault="004D6D68" w:rsidP="004D6D68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bCs/>
                <w:sz w:val="18"/>
                <w:szCs w:val="18"/>
              </w:rPr>
              <w:t>Payment orders submitted electronically to be processed in RTGS payment system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4D6D68" w:rsidRPr="00ED2EAF" w:rsidRDefault="00475112" w:rsidP="004D6D68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Untill</w:t>
            </w:r>
            <w:r w:rsidR="004D6D68" w:rsidRPr="00ED2EAF">
              <w:rPr>
                <w:rFonts w:ascii="Tahoma" w:eastAsia="Times New Roman" w:hAnsi="Tahoma" w:cs="Tahoma"/>
                <w:sz w:val="18"/>
                <w:szCs w:val="18"/>
              </w:rPr>
              <w:t>17:20 on working days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D6D68" w:rsidRPr="00ED2EAF" w:rsidRDefault="004D6D68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On the same day if there is </w:t>
            </w:r>
            <w:r w:rsidR="001D2A6F"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a </w:t>
            </w: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coverage</w:t>
            </w:r>
          </w:p>
        </w:tc>
      </w:tr>
      <w:tr w:rsidR="004D6D68" w:rsidRPr="00F50729" w:rsidTr="003A06E8">
        <w:trPr>
          <w:trHeight w:val="542"/>
        </w:trPr>
        <w:tc>
          <w:tcPr>
            <w:tcW w:w="768" w:type="dxa"/>
            <w:shd w:val="clear" w:color="auto" w:fill="auto"/>
            <w:noWrap/>
            <w:vAlign w:val="center"/>
          </w:tcPr>
          <w:p w:rsidR="004D6D68" w:rsidRPr="00ED2EAF" w:rsidRDefault="004D6D68" w:rsidP="009E5E46">
            <w:pPr>
              <w:pStyle w:val="ListParagraph"/>
              <w:widowControl w:val="0"/>
              <w:numPr>
                <w:ilvl w:val="2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shd w:val="clear" w:color="auto" w:fill="auto"/>
            <w:noWrap/>
            <w:vAlign w:val="center"/>
            <w:hideMark/>
          </w:tcPr>
          <w:p w:rsidR="004D6D68" w:rsidRPr="00ED2EAF" w:rsidRDefault="004D6D68" w:rsidP="004D6D68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bCs/>
                <w:sz w:val="18"/>
                <w:szCs w:val="18"/>
              </w:rPr>
              <w:t>Payment orders submitted electronically to be processed in DNS payment system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4D6D68" w:rsidRPr="00ED2EAF" w:rsidRDefault="00475112" w:rsidP="004D6D68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Untill</w:t>
            </w:r>
            <w:r w:rsidR="004D6D68" w:rsidRPr="00ED2EAF">
              <w:rPr>
                <w:rFonts w:ascii="Tahoma" w:eastAsia="Times New Roman" w:hAnsi="Tahoma" w:cs="Tahoma"/>
                <w:sz w:val="18"/>
                <w:szCs w:val="18"/>
              </w:rPr>
              <w:t>15:55 on working days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D6D68" w:rsidRPr="00ED2EAF" w:rsidRDefault="004D6D68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On the same day if there is </w:t>
            </w:r>
            <w:r w:rsidR="001D2A6F"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a </w:t>
            </w: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coverage</w:t>
            </w:r>
          </w:p>
        </w:tc>
      </w:tr>
      <w:tr w:rsidR="004D6D68" w:rsidRPr="00F50729" w:rsidTr="003A06E8">
        <w:trPr>
          <w:trHeight w:val="255"/>
        </w:trPr>
        <w:tc>
          <w:tcPr>
            <w:tcW w:w="768" w:type="dxa"/>
            <w:shd w:val="clear" w:color="auto" w:fill="auto"/>
            <w:noWrap/>
            <w:vAlign w:val="center"/>
          </w:tcPr>
          <w:p w:rsidR="004D6D68" w:rsidRPr="00ED2EAF" w:rsidRDefault="004D6D68" w:rsidP="007A6E7B">
            <w:pPr>
              <w:pStyle w:val="ListParagraph"/>
              <w:widowControl w:val="0"/>
              <w:numPr>
                <w:ilvl w:val="2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shd w:val="clear" w:color="auto" w:fill="auto"/>
            <w:noWrap/>
            <w:vAlign w:val="center"/>
            <w:hideMark/>
          </w:tcPr>
          <w:p w:rsidR="004D6D68" w:rsidRPr="00ED2EAF" w:rsidRDefault="004D6D68" w:rsidP="00700CBD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bCs/>
                <w:sz w:val="18"/>
                <w:szCs w:val="18"/>
              </w:rPr>
              <w:t>Payment orders submitted electronically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4D6D68" w:rsidRPr="00ED2EAF" w:rsidRDefault="00475112" w:rsidP="00700CBD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A</w:t>
            </w:r>
            <w:r w:rsidR="004D6D68" w:rsidRPr="00ED2EAF">
              <w:rPr>
                <w:rFonts w:ascii="Tahoma" w:eastAsia="Times New Roman" w:hAnsi="Tahoma" w:cs="Tahoma"/>
                <w:sz w:val="18"/>
                <w:szCs w:val="18"/>
              </w:rPr>
              <w:t>fter 17:20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D6D68" w:rsidRPr="00ED2EAF" w:rsidRDefault="004D6D68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Next working day if there is </w:t>
            </w:r>
            <w:r w:rsidR="001D2A6F"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a </w:t>
            </w: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coverage</w:t>
            </w:r>
          </w:p>
        </w:tc>
      </w:tr>
      <w:tr w:rsidR="004D6D68" w:rsidRPr="00F50729" w:rsidTr="003A06E8">
        <w:trPr>
          <w:trHeight w:val="255"/>
        </w:trPr>
        <w:tc>
          <w:tcPr>
            <w:tcW w:w="768" w:type="dxa"/>
            <w:shd w:val="clear" w:color="auto" w:fill="auto"/>
            <w:noWrap/>
            <w:vAlign w:val="center"/>
          </w:tcPr>
          <w:p w:rsidR="004D6D68" w:rsidRPr="00ED2EAF" w:rsidRDefault="004D6D68" w:rsidP="007A6E7B">
            <w:pPr>
              <w:pStyle w:val="ListParagraph"/>
              <w:widowControl w:val="0"/>
              <w:numPr>
                <w:ilvl w:val="2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shd w:val="clear" w:color="auto" w:fill="auto"/>
            <w:noWrap/>
            <w:vAlign w:val="center"/>
            <w:hideMark/>
          </w:tcPr>
          <w:p w:rsidR="004D6D68" w:rsidRPr="00ED2EAF" w:rsidRDefault="004D6D68" w:rsidP="004D6D68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Interbank payment orders submitted electronically on Saturday and other </w:t>
            </w:r>
            <w:proofErr w:type="spellStart"/>
            <w:r w:rsidRPr="00ED2EAF">
              <w:rPr>
                <w:rFonts w:ascii="Tahoma" w:eastAsia="Times New Roman" w:hAnsi="Tahoma" w:cs="Tahoma"/>
                <w:bCs/>
                <w:sz w:val="18"/>
                <w:szCs w:val="18"/>
              </w:rPr>
              <w:t>non working</w:t>
            </w:r>
            <w:proofErr w:type="spellEnd"/>
            <w:r w:rsidRPr="00ED2EAF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days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4D6D68" w:rsidRPr="00ED2EAF" w:rsidRDefault="004D6D68" w:rsidP="00700CBD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4D6D68" w:rsidRPr="00ED2EAF" w:rsidRDefault="004D6D68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Next working day if there is </w:t>
            </w:r>
            <w:r w:rsidR="001D2A6F"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a </w:t>
            </w: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coverage</w:t>
            </w:r>
          </w:p>
        </w:tc>
      </w:tr>
      <w:tr w:rsidR="000C1FAA" w:rsidRPr="00F50729" w:rsidTr="003A06E8">
        <w:trPr>
          <w:trHeight w:val="255"/>
        </w:trPr>
        <w:tc>
          <w:tcPr>
            <w:tcW w:w="768" w:type="dxa"/>
            <w:shd w:val="clear" w:color="auto" w:fill="auto"/>
            <w:noWrap/>
            <w:vAlign w:val="bottom"/>
          </w:tcPr>
          <w:p w:rsidR="000C1FAA" w:rsidRPr="00ED2EAF" w:rsidRDefault="000C1FAA" w:rsidP="007A6E7B">
            <w:pPr>
              <w:pStyle w:val="ListParagraph"/>
              <w:widowControl w:val="0"/>
              <w:numPr>
                <w:ilvl w:val="1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shd w:val="clear" w:color="auto" w:fill="auto"/>
            <w:noWrap/>
            <w:vAlign w:val="bottom"/>
            <w:hideMark/>
          </w:tcPr>
          <w:p w:rsidR="000C1FAA" w:rsidRPr="00ED2EAF" w:rsidRDefault="000C1FAA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INTERNATIONAL PAYMENT TRANSACTIONS </w:t>
            </w:r>
          </w:p>
        </w:tc>
        <w:tc>
          <w:tcPr>
            <w:tcW w:w="2027" w:type="dxa"/>
            <w:shd w:val="clear" w:color="auto" w:fill="auto"/>
            <w:noWrap/>
            <w:vAlign w:val="bottom"/>
            <w:hideMark/>
          </w:tcPr>
          <w:p w:rsidR="000C1FAA" w:rsidRPr="00ED2EAF" w:rsidRDefault="000C1FAA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0C1FAA" w:rsidRPr="00ED2EAF" w:rsidRDefault="000C1FAA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3A06E8" w:rsidRPr="00F50729" w:rsidTr="003A06E8">
        <w:trPr>
          <w:trHeight w:val="255"/>
        </w:trPr>
        <w:tc>
          <w:tcPr>
            <w:tcW w:w="768" w:type="dxa"/>
            <w:shd w:val="clear" w:color="auto" w:fill="auto"/>
            <w:noWrap/>
            <w:vAlign w:val="center"/>
          </w:tcPr>
          <w:p w:rsidR="003A06E8" w:rsidRPr="00ED2EAF" w:rsidRDefault="003A06E8" w:rsidP="007A6E7B">
            <w:pPr>
              <w:pStyle w:val="ListParagraph"/>
              <w:widowControl w:val="0"/>
              <w:numPr>
                <w:ilvl w:val="2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shd w:val="clear" w:color="auto" w:fill="auto"/>
            <w:noWrap/>
            <w:vAlign w:val="center"/>
            <w:hideMark/>
          </w:tcPr>
          <w:p w:rsidR="003A06E8" w:rsidRPr="00ED2EAF" w:rsidRDefault="000C1FAA" w:rsidP="0057226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International payment transaction</w:t>
            </w:r>
            <w:r w:rsidR="00572264"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 (</w:t>
            </w:r>
            <w:proofErr w:type="spellStart"/>
            <w:r w:rsidR="00572264" w:rsidRPr="00ED2EAF">
              <w:rPr>
                <w:rFonts w:ascii="Tahoma" w:hAnsi="Tahoma" w:cs="Tahoma"/>
                <w:sz w:val="18"/>
                <w:szCs w:val="18"/>
              </w:rPr>
              <w:t>Nostro</w:t>
            </w:r>
            <w:proofErr w:type="spellEnd"/>
            <w:r w:rsidR="00572264" w:rsidRPr="00ED2EAF">
              <w:rPr>
                <w:rFonts w:ascii="Tahoma" w:hAnsi="Tahoma" w:cs="Tahoma"/>
                <w:sz w:val="18"/>
                <w:szCs w:val="18"/>
              </w:rPr>
              <w:t xml:space="preserve"> payment order)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A06E8" w:rsidRPr="00ED2EAF" w:rsidRDefault="00475112" w:rsidP="00A40E23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Untill</w:t>
            </w:r>
            <w:proofErr w:type="spellEnd"/>
            <w:r w:rsidR="00A40E2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3A06E8" w:rsidRPr="00A40E23">
              <w:rPr>
                <w:rFonts w:ascii="Tahoma" w:eastAsia="Times New Roman" w:hAnsi="Tahoma" w:cs="Tahoma"/>
                <w:sz w:val="18"/>
                <w:szCs w:val="18"/>
              </w:rPr>
              <w:t>14:</w:t>
            </w:r>
            <w:r w:rsidR="00A40E23" w:rsidRPr="00A40E23">
              <w:rPr>
                <w:rFonts w:ascii="Tahoma" w:eastAsia="Times New Roman" w:hAnsi="Tahoma" w:cs="Tahoma"/>
                <w:sz w:val="18"/>
                <w:szCs w:val="18"/>
              </w:rPr>
              <w:t>30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3A06E8" w:rsidRPr="00ED2EAF" w:rsidRDefault="001D2A6F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On the same day if there is a coverage</w:t>
            </w:r>
            <w:r w:rsidR="003A06E8"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 (T+0)</w:t>
            </w:r>
          </w:p>
        </w:tc>
      </w:tr>
      <w:tr w:rsidR="00572264" w:rsidRPr="00F50729" w:rsidTr="003A06E8">
        <w:trPr>
          <w:trHeight w:val="255"/>
        </w:trPr>
        <w:tc>
          <w:tcPr>
            <w:tcW w:w="76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72264" w:rsidRPr="00ED2EAF" w:rsidRDefault="00572264" w:rsidP="007A6E7B">
            <w:pPr>
              <w:pStyle w:val="ListParagraph"/>
              <w:widowControl w:val="0"/>
              <w:numPr>
                <w:ilvl w:val="2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2264" w:rsidRPr="00ED2EAF" w:rsidRDefault="00572264" w:rsidP="0057226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International payment transaction (</w:t>
            </w:r>
            <w:proofErr w:type="spellStart"/>
            <w:r w:rsidRPr="00ED2EAF">
              <w:rPr>
                <w:rFonts w:ascii="Tahoma" w:hAnsi="Tahoma" w:cs="Tahoma"/>
                <w:sz w:val="18"/>
                <w:szCs w:val="18"/>
              </w:rPr>
              <w:t>Nostro</w:t>
            </w:r>
            <w:proofErr w:type="spellEnd"/>
            <w:r w:rsidRPr="00ED2EAF">
              <w:rPr>
                <w:rFonts w:ascii="Tahoma" w:hAnsi="Tahoma" w:cs="Tahoma"/>
                <w:sz w:val="18"/>
                <w:szCs w:val="18"/>
              </w:rPr>
              <w:t xml:space="preserve"> payment order)</w:t>
            </w:r>
          </w:p>
        </w:tc>
        <w:tc>
          <w:tcPr>
            <w:tcW w:w="202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2264" w:rsidRPr="00ED2EAF" w:rsidRDefault="00475112" w:rsidP="00A40E23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A</w:t>
            </w:r>
            <w:r w:rsidR="00572264"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fter </w:t>
            </w:r>
            <w:r w:rsidR="00572264" w:rsidRPr="00A40E23">
              <w:rPr>
                <w:rFonts w:ascii="Tahoma" w:eastAsia="Times New Roman" w:hAnsi="Tahoma" w:cs="Tahoma"/>
                <w:sz w:val="18"/>
                <w:szCs w:val="18"/>
              </w:rPr>
              <w:t>14:</w:t>
            </w:r>
            <w:r w:rsidR="00A40E23" w:rsidRPr="00A40E23">
              <w:rPr>
                <w:rFonts w:ascii="Tahoma" w:eastAsia="Times New Roman" w:hAnsi="Tahoma" w:cs="Tahoma"/>
                <w:sz w:val="18"/>
                <w:szCs w:val="18"/>
              </w:rPr>
              <w:t>30</w:t>
            </w:r>
          </w:p>
        </w:tc>
        <w:tc>
          <w:tcPr>
            <w:tcW w:w="253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572264" w:rsidRPr="00ED2EAF" w:rsidRDefault="00572264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Next day if there is a coverage (T+1)</w:t>
            </w:r>
          </w:p>
        </w:tc>
      </w:tr>
      <w:tr w:rsidR="003A06E8" w:rsidRPr="005103C4" w:rsidTr="003A06E8">
        <w:trPr>
          <w:trHeight w:val="255"/>
        </w:trPr>
        <w:tc>
          <w:tcPr>
            <w:tcW w:w="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noWrap/>
            <w:vAlign w:val="bottom"/>
          </w:tcPr>
          <w:p w:rsidR="003A06E8" w:rsidRPr="00ED2EAF" w:rsidRDefault="003A06E8" w:rsidP="007A6E7B">
            <w:pPr>
              <w:pStyle w:val="ListParagraph"/>
              <w:widowControl w:val="0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</w:pPr>
          </w:p>
        </w:tc>
        <w:tc>
          <w:tcPr>
            <w:tcW w:w="46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3A06E8" w:rsidRPr="00ED2EAF" w:rsidRDefault="00572264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sz w:val="20"/>
              </w:rPr>
            </w:pPr>
            <w:r w:rsidRPr="00ED2EAF">
              <w:rPr>
                <w:rFonts w:ascii="Tahoma" w:eastAsia="Times New Roman" w:hAnsi="Tahoma" w:cs="Tahoma"/>
                <w:b/>
                <w:sz w:val="20"/>
              </w:rPr>
              <w:t>PAYMENT INFLOWS</w:t>
            </w:r>
          </w:p>
        </w:tc>
        <w:tc>
          <w:tcPr>
            <w:tcW w:w="20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3A06E8" w:rsidRPr="00ED2EAF" w:rsidRDefault="003A06E8" w:rsidP="00F63C94">
            <w:pPr>
              <w:widowControl w:val="0"/>
              <w:ind w:left="0" w:firstLine="0"/>
              <w:jc w:val="right"/>
              <w:rPr>
                <w:rFonts w:ascii="Tahoma" w:eastAsia="Times New Roman" w:hAnsi="Tahoma" w:cs="Tahoma"/>
                <w:sz w:val="20"/>
              </w:rPr>
            </w:pP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bottom"/>
          </w:tcPr>
          <w:p w:rsidR="003A06E8" w:rsidRPr="00ED2EAF" w:rsidRDefault="003A06E8" w:rsidP="00F63C94">
            <w:pPr>
              <w:widowControl w:val="0"/>
              <w:ind w:left="0" w:firstLine="0"/>
              <w:jc w:val="right"/>
              <w:rPr>
                <w:rFonts w:ascii="Tahoma" w:eastAsia="Times New Roman" w:hAnsi="Tahoma" w:cs="Tahoma"/>
                <w:sz w:val="20"/>
                <w:highlight w:val="yellow"/>
              </w:rPr>
            </w:pPr>
          </w:p>
        </w:tc>
      </w:tr>
      <w:tr w:rsidR="003A06E8" w:rsidRPr="00F50729" w:rsidTr="003A06E8">
        <w:trPr>
          <w:trHeight w:val="255"/>
          <w:hidden/>
        </w:trPr>
        <w:tc>
          <w:tcPr>
            <w:tcW w:w="76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3A06E8" w:rsidRPr="00ED2EAF" w:rsidRDefault="003A06E8" w:rsidP="003A06E8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Tahoma" w:eastAsia="Times New Roman" w:hAnsi="Tahoma" w:cs="Tahoma"/>
                <w:b/>
                <w:bCs/>
                <w:vanish/>
                <w:sz w:val="16"/>
                <w:szCs w:val="20"/>
              </w:rPr>
            </w:pPr>
          </w:p>
          <w:p w:rsidR="003A06E8" w:rsidRPr="00ED2EAF" w:rsidRDefault="003A06E8" w:rsidP="003A06E8">
            <w:pPr>
              <w:pStyle w:val="ListParagraph"/>
              <w:widowControl w:val="0"/>
              <w:numPr>
                <w:ilvl w:val="1"/>
                <w:numId w:val="2"/>
              </w:numPr>
              <w:ind w:left="432"/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</w:pPr>
          </w:p>
        </w:tc>
        <w:tc>
          <w:tcPr>
            <w:tcW w:w="463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06E8" w:rsidRPr="00ED2EAF" w:rsidRDefault="00572264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sz w:val="18"/>
              </w:rPr>
            </w:pPr>
            <w:r w:rsidRPr="00ED2EAF">
              <w:rPr>
                <w:rFonts w:ascii="Tahoma" w:eastAsia="Times New Roman" w:hAnsi="Tahoma" w:cs="Tahoma"/>
                <w:b/>
                <w:bCs/>
                <w:sz w:val="18"/>
              </w:rPr>
              <w:t>NATIONAL PAYMENT TRANSACTIONS</w:t>
            </w:r>
          </w:p>
        </w:tc>
        <w:tc>
          <w:tcPr>
            <w:tcW w:w="202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A06E8" w:rsidRPr="00ED2EAF" w:rsidRDefault="00475112" w:rsidP="00FC108E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</w:rPr>
            </w:pPr>
            <w:r w:rsidRPr="00ED2EAF">
              <w:rPr>
                <w:rFonts w:ascii="Tahoma" w:eastAsia="Times New Roman" w:hAnsi="Tahoma" w:cs="Tahoma"/>
                <w:sz w:val="18"/>
              </w:rPr>
              <w:t>Untill</w:t>
            </w:r>
            <w:r w:rsidR="003A06E8" w:rsidRPr="00ED2EAF">
              <w:rPr>
                <w:rFonts w:ascii="Tahoma" w:eastAsia="Times New Roman" w:hAnsi="Tahoma" w:cs="Tahoma"/>
                <w:sz w:val="18"/>
              </w:rPr>
              <w:t>17:30</w:t>
            </w:r>
          </w:p>
        </w:tc>
        <w:tc>
          <w:tcPr>
            <w:tcW w:w="253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3A06E8" w:rsidRPr="00ED2EAF" w:rsidRDefault="00572264" w:rsidP="00FC108E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</w:rPr>
            </w:pPr>
            <w:r w:rsidRPr="00ED2EAF">
              <w:rPr>
                <w:rFonts w:ascii="Tahoma" w:eastAsia="Times New Roman" w:hAnsi="Tahoma" w:cs="Tahoma"/>
                <w:sz w:val="18"/>
              </w:rPr>
              <w:t>Same day</w:t>
            </w:r>
          </w:p>
        </w:tc>
      </w:tr>
      <w:tr w:rsidR="00572264" w:rsidRPr="00F50729" w:rsidTr="003A06E8">
        <w:trPr>
          <w:trHeight w:val="227"/>
        </w:trPr>
        <w:tc>
          <w:tcPr>
            <w:tcW w:w="76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572264" w:rsidRPr="00ED2EAF" w:rsidRDefault="00572264" w:rsidP="007A6E7B">
            <w:pPr>
              <w:pStyle w:val="ListParagraph"/>
              <w:widowControl w:val="0"/>
              <w:numPr>
                <w:ilvl w:val="1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</w:pPr>
          </w:p>
        </w:tc>
        <w:tc>
          <w:tcPr>
            <w:tcW w:w="463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264" w:rsidRPr="00ED2EAF" w:rsidRDefault="00572264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18"/>
              </w:rPr>
            </w:pPr>
            <w:r w:rsidRPr="00ED2EAF">
              <w:rPr>
                <w:rFonts w:ascii="Tahoma" w:eastAsia="Times New Roman" w:hAnsi="Tahoma" w:cs="Tahoma"/>
                <w:b/>
                <w:bCs/>
                <w:sz w:val="18"/>
              </w:rPr>
              <w:t>INTERNATIONAL PAYMENT TRANSACTIONS</w:t>
            </w:r>
          </w:p>
        </w:tc>
        <w:tc>
          <w:tcPr>
            <w:tcW w:w="202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264" w:rsidRPr="00ED2EAF" w:rsidRDefault="00475112" w:rsidP="005103C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</w:rPr>
            </w:pPr>
            <w:r w:rsidRPr="00ED2EAF">
              <w:rPr>
                <w:rFonts w:ascii="Tahoma" w:eastAsia="Times New Roman" w:hAnsi="Tahoma" w:cs="Tahoma"/>
                <w:sz w:val="18"/>
              </w:rPr>
              <w:t>Untill</w:t>
            </w:r>
            <w:r w:rsidR="00572264" w:rsidRPr="00ED2EAF">
              <w:rPr>
                <w:rFonts w:ascii="Tahoma" w:eastAsia="Times New Roman" w:hAnsi="Tahoma" w:cs="Tahoma"/>
                <w:sz w:val="18"/>
              </w:rPr>
              <w:t>15:30</w:t>
            </w:r>
          </w:p>
        </w:tc>
        <w:tc>
          <w:tcPr>
            <w:tcW w:w="253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572264" w:rsidRPr="00ED2EAF" w:rsidRDefault="00572264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</w:rPr>
            </w:pPr>
            <w:r w:rsidRPr="00ED2EAF">
              <w:rPr>
                <w:rFonts w:ascii="Tahoma" w:eastAsia="Times New Roman" w:hAnsi="Tahoma" w:cs="Tahoma"/>
                <w:sz w:val="18"/>
              </w:rPr>
              <w:t>Same day</w:t>
            </w:r>
          </w:p>
        </w:tc>
      </w:tr>
      <w:tr w:rsidR="003A06E8" w:rsidRPr="005103C4" w:rsidTr="003A06E8">
        <w:trPr>
          <w:trHeight w:val="255"/>
        </w:trPr>
        <w:tc>
          <w:tcPr>
            <w:tcW w:w="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noWrap/>
            <w:vAlign w:val="bottom"/>
          </w:tcPr>
          <w:p w:rsidR="003A06E8" w:rsidRPr="00ED2EAF" w:rsidRDefault="003A06E8" w:rsidP="007A6E7B">
            <w:pPr>
              <w:pStyle w:val="ListParagraph"/>
              <w:widowControl w:val="0"/>
              <w:numPr>
                <w:ilvl w:val="0"/>
                <w:numId w:val="3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</w:pPr>
          </w:p>
        </w:tc>
        <w:tc>
          <w:tcPr>
            <w:tcW w:w="46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3A06E8" w:rsidRPr="00ED2EAF" w:rsidRDefault="00572264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sz w:val="20"/>
              </w:rPr>
            </w:pPr>
            <w:r w:rsidRPr="00ED2EAF">
              <w:rPr>
                <w:rFonts w:ascii="Tahoma" w:eastAsia="Times New Roman" w:hAnsi="Tahoma" w:cs="Tahoma"/>
                <w:b/>
                <w:sz w:val="20"/>
              </w:rPr>
              <w:t>CACHE PAYMENTS</w:t>
            </w:r>
          </w:p>
        </w:tc>
        <w:tc>
          <w:tcPr>
            <w:tcW w:w="20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3A06E8" w:rsidRPr="00ED2EAF" w:rsidRDefault="003A06E8" w:rsidP="00F63C94">
            <w:pPr>
              <w:widowControl w:val="0"/>
              <w:ind w:left="0" w:firstLine="0"/>
              <w:jc w:val="right"/>
              <w:rPr>
                <w:rFonts w:ascii="Tahoma" w:eastAsia="Times New Roman" w:hAnsi="Tahoma" w:cs="Tahoma"/>
                <w:sz w:val="20"/>
              </w:rPr>
            </w:pP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bottom"/>
          </w:tcPr>
          <w:p w:rsidR="003A06E8" w:rsidRPr="00ED2EAF" w:rsidRDefault="003A06E8" w:rsidP="00F63C94">
            <w:pPr>
              <w:widowControl w:val="0"/>
              <w:ind w:left="0" w:firstLine="0"/>
              <w:jc w:val="right"/>
              <w:rPr>
                <w:rFonts w:ascii="Tahoma" w:eastAsia="Times New Roman" w:hAnsi="Tahoma" w:cs="Tahoma"/>
                <w:sz w:val="20"/>
              </w:rPr>
            </w:pPr>
          </w:p>
        </w:tc>
      </w:tr>
      <w:tr w:rsidR="003A06E8" w:rsidRPr="00F50729" w:rsidTr="00F66A25">
        <w:trPr>
          <w:trHeight w:val="295"/>
          <w:hidden/>
        </w:trPr>
        <w:tc>
          <w:tcPr>
            <w:tcW w:w="76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3A06E8" w:rsidRPr="00ED2EAF" w:rsidRDefault="003A06E8" w:rsidP="007A6E7B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Tahoma" w:eastAsia="Times New Roman" w:hAnsi="Tahoma" w:cs="Tahoma"/>
                <w:b/>
                <w:bCs/>
                <w:vanish/>
                <w:sz w:val="16"/>
                <w:szCs w:val="20"/>
              </w:rPr>
            </w:pPr>
          </w:p>
          <w:p w:rsidR="003A06E8" w:rsidRPr="00ED2EAF" w:rsidRDefault="003A06E8" w:rsidP="007A6E7B">
            <w:pPr>
              <w:pStyle w:val="ListParagraph"/>
              <w:widowControl w:val="0"/>
              <w:numPr>
                <w:ilvl w:val="1"/>
                <w:numId w:val="2"/>
              </w:numPr>
              <w:ind w:left="432"/>
              <w:rPr>
                <w:rFonts w:ascii="Tahoma" w:eastAsia="Times New Roman" w:hAnsi="Tahoma" w:cs="Tahoma"/>
                <w:b/>
                <w:bCs/>
                <w:sz w:val="16"/>
                <w:szCs w:val="20"/>
              </w:rPr>
            </w:pPr>
          </w:p>
        </w:tc>
        <w:tc>
          <w:tcPr>
            <w:tcW w:w="46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06E8" w:rsidRPr="00ED2EAF" w:rsidRDefault="00A610C9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sz w:val="18"/>
              </w:rPr>
            </w:pPr>
            <w:r w:rsidRPr="00ED2EAF">
              <w:rPr>
                <w:rFonts w:ascii="Tahoma" w:eastAsia="Times New Roman" w:hAnsi="Tahoma" w:cs="Tahoma"/>
                <w:b/>
                <w:sz w:val="18"/>
              </w:rPr>
              <w:t>DEPOSITS</w:t>
            </w:r>
          </w:p>
        </w:tc>
        <w:tc>
          <w:tcPr>
            <w:tcW w:w="202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06E8" w:rsidRPr="00ED2EAF" w:rsidRDefault="003A06E8" w:rsidP="00F63C94">
            <w:pPr>
              <w:widowControl w:val="0"/>
              <w:ind w:left="0" w:firstLine="0"/>
              <w:rPr>
                <w:rFonts w:ascii="Tahoma" w:eastAsia="Times New Roman" w:hAnsi="Tahoma" w:cs="Tahoma"/>
                <w:sz w:val="18"/>
              </w:rPr>
            </w:pPr>
          </w:p>
        </w:tc>
        <w:tc>
          <w:tcPr>
            <w:tcW w:w="25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A06E8" w:rsidRPr="00ED2EAF" w:rsidRDefault="003A06E8" w:rsidP="00F63C94">
            <w:pPr>
              <w:widowControl w:val="0"/>
              <w:ind w:left="0" w:firstLine="0"/>
              <w:jc w:val="right"/>
              <w:rPr>
                <w:rFonts w:ascii="Tahoma" w:eastAsia="Times New Roman" w:hAnsi="Tahoma" w:cs="Tahoma"/>
                <w:sz w:val="18"/>
              </w:rPr>
            </w:pPr>
          </w:p>
        </w:tc>
      </w:tr>
      <w:tr w:rsidR="00572264" w:rsidRPr="00F50729" w:rsidTr="00572264">
        <w:trPr>
          <w:trHeight w:val="272"/>
        </w:trPr>
        <w:tc>
          <w:tcPr>
            <w:tcW w:w="768" w:type="dxa"/>
            <w:shd w:val="clear" w:color="auto" w:fill="auto"/>
            <w:noWrap/>
            <w:vAlign w:val="center"/>
            <w:hideMark/>
          </w:tcPr>
          <w:p w:rsidR="00572264" w:rsidRPr="00ED2EAF" w:rsidRDefault="00572264" w:rsidP="007A6E7B">
            <w:pPr>
              <w:pStyle w:val="ListParagraph"/>
              <w:widowControl w:val="0"/>
              <w:numPr>
                <w:ilvl w:val="2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shd w:val="clear" w:color="auto" w:fill="auto"/>
            <w:noWrap/>
            <w:vAlign w:val="center"/>
            <w:hideMark/>
          </w:tcPr>
          <w:p w:rsidR="00572264" w:rsidRPr="00ED2EAF" w:rsidRDefault="00572264" w:rsidP="0057226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Deposit on </w:t>
            </w:r>
            <w:r w:rsidR="00A610C9" w:rsidRPr="00ED2EAF">
              <w:rPr>
                <w:rFonts w:ascii="Tahoma" w:eastAsia="Times New Roman" w:hAnsi="Tahoma" w:cs="Tahoma"/>
                <w:sz w:val="18"/>
                <w:szCs w:val="18"/>
              </w:rPr>
              <w:t>client's</w:t>
            </w: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 own</w:t>
            </w:r>
          </w:p>
          <w:p w:rsidR="00572264" w:rsidRPr="00ED2EAF" w:rsidRDefault="00572264" w:rsidP="00A610C9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account in </w:t>
            </w:r>
            <w:r w:rsidR="00A610C9" w:rsidRPr="00ED2EAF">
              <w:rPr>
                <w:rFonts w:ascii="Tahoma" w:eastAsia="Times New Roman" w:hAnsi="Tahoma" w:cs="Tahoma"/>
                <w:sz w:val="18"/>
                <w:szCs w:val="18"/>
              </w:rPr>
              <w:t xml:space="preserve">the </w:t>
            </w: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Bank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572264" w:rsidRPr="00ED2EAF" w:rsidRDefault="00475112" w:rsidP="0057226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Untill</w:t>
            </w:r>
            <w:r w:rsidR="00572264" w:rsidRPr="00ED2EAF">
              <w:rPr>
                <w:rFonts w:ascii="Tahoma" w:eastAsia="Times New Roman" w:hAnsi="Tahoma" w:cs="Tahoma"/>
                <w:sz w:val="18"/>
                <w:szCs w:val="18"/>
              </w:rPr>
              <w:t>15:30 on working days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72264" w:rsidRPr="00ED2EAF" w:rsidRDefault="00572264" w:rsidP="0057226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Same day</w:t>
            </w:r>
          </w:p>
        </w:tc>
      </w:tr>
      <w:tr w:rsidR="003A06E8" w:rsidRPr="00F50729" w:rsidTr="007E7DE5">
        <w:trPr>
          <w:trHeight w:val="272"/>
        </w:trPr>
        <w:tc>
          <w:tcPr>
            <w:tcW w:w="768" w:type="dxa"/>
            <w:shd w:val="clear" w:color="auto" w:fill="auto"/>
            <w:noWrap/>
            <w:vAlign w:val="bottom"/>
            <w:hideMark/>
          </w:tcPr>
          <w:p w:rsidR="003A06E8" w:rsidRPr="00ED2EAF" w:rsidRDefault="003A06E8" w:rsidP="004D6D68">
            <w:pPr>
              <w:pStyle w:val="ListParagraph"/>
              <w:widowControl w:val="0"/>
              <w:numPr>
                <w:ilvl w:val="1"/>
                <w:numId w:val="2"/>
              </w:numPr>
              <w:ind w:left="432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shd w:val="clear" w:color="auto" w:fill="auto"/>
            <w:noWrap/>
            <w:vAlign w:val="center"/>
            <w:hideMark/>
          </w:tcPr>
          <w:p w:rsidR="003A06E8" w:rsidRPr="00ED2EAF" w:rsidRDefault="00A610C9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b/>
                <w:sz w:val="18"/>
                <w:szCs w:val="18"/>
              </w:rPr>
              <w:t>WITHDRAWALS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A06E8" w:rsidRPr="00ED2EAF" w:rsidRDefault="003A06E8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3A06E8" w:rsidRPr="00ED2EAF" w:rsidRDefault="003A06E8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D24CD" w:rsidRPr="00F50729" w:rsidTr="00700CBD">
        <w:trPr>
          <w:trHeight w:val="398"/>
        </w:trPr>
        <w:tc>
          <w:tcPr>
            <w:tcW w:w="768" w:type="dxa"/>
            <w:shd w:val="clear" w:color="auto" w:fill="auto"/>
            <w:noWrap/>
            <w:vAlign w:val="center"/>
            <w:hideMark/>
          </w:tcPr>
          <w:p w:rsidR="00DD24CD" w:rsidRPr="00ED2EAF" w:rsidRDefault="00DD24CD" w:rsidP="007A6E7B">
            <w:pPr>
              <w:pStyle w:val="ListParagraph"/>
              <w:widowControl w:val="0"/>
              <w:numPr>
                <w:ilvl w:val="2"/>
                <w:numId w:val="2"/>
              </w:numPr>
              <w:ind w:left="0" w:firstLine="0"/>
              <w:rPr>
                <w:rFonts w:ascii="Tahoma" w:eastAsia="Times New Roman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4633" w:type="dxa"/>
            <w:shd w:val="clear" w:color="auto" w:fill="auto"/>
            <w:noWrap/>
            <w:vAlign w:val="center"/>
            <w:hideMark/>
          </w:tcPr>
          <w:p w:rsidR="00DD24CD" w:rsidRPr="00ED2EAF" w:rsidRDefault="00DD24CD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Withdrawal from the</w:t>
            </w:r>
          </w:p>
          <w:p w:rsidR="00DD24CD" w:rsidRPr="00ED2EAF" w:rsidRDefault="00DD24CD" w:rsidP="00A610C9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account in the Bank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DD24CD" w:rsidRPr="00ED2EAF" w:rsidRDefault="00475112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Untill</w:t>
            </w:r>
            <w:r w:rsidR="00DD24CD" w:rsidRPr="00ED2EAF">
              <w:rPr>
                <w:rFonts w:ascii="Tahoma" w:eastAsia="Times New Roman" w:hAnsi="Tahoma" w:cs="Tahoma"/>
                <w:sz w:val="18"/>
                <w:szCs w:val="18"/>
              </w:rPr>
              <w:t>15:30 on working days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DD24CD" w:rsidRPr="00ED2EAF" w:rsidRDefault="00DD24CD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ED2EAF">
              <w:rPr>
                <w:rFonts w:ascii="Tahoma" w:eastAsia="Times New Roman" w:hAnsi="Tahoma" w:cs="Tahoma"/>
                <w:sz w:val="18"/>
                <w:szCs w:val="18"/>
              </w:rPr>
              <w:t>Same day</w:t>
            </w:r>
          </w:p>
        </w:tc>
      </w:tr>
      <w:tr w:rsidR="003A06E8" w:rsidRPr="00F50729" w:rsidTr="00DC5A0F">
        <w:trPr>
          <w:trHeight w:val="255"/>
        </w:trPr>
        <w:tc>
          <w:tcPr>
            <w:tcW w:w="9963" w:type="dxa"/>
            <w:gridSpan w:val="4"/>
            <w:shd w:val="clear" w:color="auto" w:fill="auto"/>
            <w:noWrap/>
            <w:vAlign w:val="bottom"/>
            <w:hideMark/>
          </w:tcPr>
          <w:p w:rsidR="003A06E8" w:rsidRPr="002E1609" w:rsidRDefault="00A610C9" w:rsidP="00A40E23">
            <w:pPr>
              <w:widowControl w:val="0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E1609">
              <w:rPr>
                <w:rFonts w:ascii="Tahoma" w:eastAsia="Times New Roman" w:hAnsi="Tahoma" w:cs="Tahoma"/>
                <w:sz w:val="18"/>
                <w:szCs w:val="18"/>
              </w:rPr>
              <w:t xml:space="preserve">Note: For cash </w:t>
            </w:r>
            <w:r w:rsidR="00DD24CD" w:rsidRPr="002E1609">
              <w:rPr>
                <w:rFonts w:ascii="Tahoma" w:eastAsia="Times New Roman" w:hAnsi="Tahoma" w:cs="Tahoma"/>
                <w:sz w:val="18"/>
                <w:szCs w:val="18"/>
              </w:rPr>
              <w:t>withdrawals</w:t>
            </w:r>
            <w:r w:rsidRPr="002E1609">
              <w:rPr>
                <w:rFonts w:ascii="Tahoma" w:eastAsia="Times New Roman" w:hAnsi="Tahoma" w:cs="Tahoma"/>
                <w:sz w:val="18"/>
                <w:szCs w:val="18"/>
              </w:rPr>
              <w:t xml:space="preserve"> from the accounts of legal entities over </w:t>
            </w:r>
            <w:r w:rsidR="00095551">
              <w:rPr>
                <w:rFonts w:ascii="Tahoma" w:eastAsia="Times New Roman" w:hAnsi="Tahoma" w:cs="Tahoma"/>
                <w:sz w:val="18"/>
                <w:szCs w:val="18"/>
              </w:rPr>
              <w:t>50.000</w:t>
            </w:r>
            <w:r w:rsidRPr="002E1609">
              <w:rPr>
                <w:rFonts w:ascii="Tahoma" w:eastAsia="Times New Roman" w:hAnsi="Tahoma" w:cs="Tahoma"/>
                <w:sz w:val="18"/>
                <w:szCs w:val="18"/>
              </w:rPr>
              <w:t xml:space="preserve"> €</w:t>
            </w:r>
            <w:r w:rsidR="00DD24CD" w:rsidRPr="002E1609">
              <w:rPr>
                <w:rFonts w:ascii="Tahoma" w:eastAsia="Times New Roman" w:hAnsi="Tahoma" w:cs="Tahoma"/>
                <w:sz w:val="18"/>
                <w:szCs w:val="18"/>
              </w:rPr>
              <w:t xml:space="preserve"> it</w:t>
            </w:r>
            <w:r w:rsidRPr="002E1609">
              <w:rPr>
                <w:rFonts w:ascii="Tahoma" w:eastAsia="Times New Roman" w:hAnsi="Tahoma" w:cs="Tahoma"/>
                <w:sz w:val="18"/>
                <w:szCs w:val="18"/>
              </w:rPr>
              <w:t xml:space="preserve"> is required to </w:t>
            </w:r>
            <w:r w:rsidR="00DD24CD" w:rsidRPr="002E1609">
              <w:rPr>
                <w:rFonts w:ascii="Tahoma" w:eastAsia="Times New Roman" w:hAnsi="Tahoma" w:cs="Tahoma"/>
                <w:sz w:val="18"/>
                <w:szCs w:val="18"/>
              </w:rPr>
              <w:t xml:space="preserve">make an </w:t>
            </w:r>
            <w:r w:rsidRPr="002E1609">
              <w:rPr>
                <w:rFonts w:ascii="Tahoma" w:eastAsia="Times New Roman" w:hAnsi="Tahoma" w:cs="Tahoma"/>
                <w:sz w:val="18"/>
                <w:szCs w:val="18"/>
              </w:rPr>
              <w:t xml:space="preserve">announcement </w:t>
            </w:r>
            <w:r w:rsidR="00A40E23">
              <w:rPr>
                <w:rFonts w:ascii="Tahoma" w:eastAsia="Times New Roman" w:hAnsi="Tahoma" w:cs="Tahoma"/>
                <w:sz w:val="18"/>
                <w:szCs w:val="18"/>
              </w:rPr>
              <w:t>three</w:t>
            </w:r>
            <w:r w:rsidRPr="002E1609">
              <w:rPr>
                <w:rFonts w:ascii="Tahoma" w:eastAsia="Times New Roman" w:hAnsi="Tahoma" w:cs="Tahoma"/>
                <w:sz w:val="18"/>
                <w:szCs w:val="18"/>
              </w:rPr>
              <w:t xml:space="preserve"> days earlier.</w:t>
            </w:r>
          </w:p>
        </w:tc>
      </w:tr>
      <w:tr w:rsidR="004D6D68" w:rsidRPr="005103C4" w:rsidTr="00A610C9">
        <w:trPr>
          <w:trHeight w:val="255"/>
        </w:trPr>
        <w:tc>
          <w:tcPr>
            <w:tcW w:w="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4D6D68" w:rsidRPr="00ED2EAF" w:rsidRDefault="004D6D68" w:rsidP="00A610C9">
            <w:pPr>
              <w:pStyle w:val="ListParagraph"/>
              <w:widowControl w:val="0"/>
              <w:numPr>
                <w:ilvl w:val="0"/>
                <w:numId w:val="3"/>
              </w:numPr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46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4D6D68" w:rsidRPr="00ED2EAF" w:rsidRDefault="00DD24CD" w:rsidP="00DD24CD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b/>
                <w:sz w:val="20"/>
              </w:rPr>
            </w:pPr>
            <w:r w:rsidRPr="00ED2EAF">
              <w:rPr>
                <w:rFonts w:ascii="Tahoma" w:eastAsia="Times New Roman" w:hAnsi="Tahoma" w:cs="Tahoma"/>
                <w:b/>
                <w:sz w:val="20"/>
              </w:rPr>
              <w:t>OPERATIONS RELATED TO THE EXECUTION OF AUTHORIZATIONS AND BILLS OF EXCHANGE</w:t>
            </w:r>
          </w:p>
        </w:tc>
        <w:tc>
          <w:tcPr>
            <w:tcW w:w="20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4D6D68" w:rsidRPr="00ED2EAF" w:rsidRDefault="004D6D68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20"/>
              </w:rPr>
            </w:pP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bottom"/>
          </w:tcPr>
          <w:p w:rsidR="004D6D68" w:rsidRPr="00ED2EAF" w:rsidRDefault="004D6D68" w:rsidP="00F63C94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20"/>
              </w:rPr>
            </w:pPr>
          </w:p>
        </w:tc>
      </w:tr>
      <w:tr w:rsidR="00A610C9" w:rsidRPr="00F50729" w:rsidTr="00A610C9">
        <w:trPr>
          <w:trHeight w:val="285"/>
          <w:hidden/>
        </w:trPr>
        <w:tc>
          <w:tcPr>
            <w:tcW w:w="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10C9" w:rsidRPr="00ED2EAF" w:rsidRDefault="00A610C9" w:rsidP="00A610C9">
            <w:pPr>
              <w:pStyle w:val="ListParagraph"/>
              <w:widowControl w:val="0"/>
              <w:numPr>
                <w:ilvl w:val="0"/>
                <w:numId w:val="2"/>
              </w:numPr>
              <w:jc w:val="left"/>
              <w:rPr>
                <w:rFonts w:ascii="Tahoma" w:eastAsia="Times New Roman" w:hAnsi="Tahoma" w:cs="Tahoma"/>
                <w:b/>
                <w:bCs/>
                <w:vanish/>
                <w:sz w:val="18"/>
                <w:szCs w:val="20"/>
              </w:rPr>
            </w:pPr>
          </w:p>
          <w:p w:rsidR="00A610C9" w:rsidRPr="00ED2EAF" w:rsidRDefault="00A610C9" w:rsidP="00A610C9">
            <w:pPr>
              <w:pStyle w:val="ListParagraph"/>
              <w:widowControl w:val="0"/>
              <w:numPr>
                <w:ilvl w:val="1"/>
                <w:numId w:val="2"/>
              </w:numPr>
              <w:ind w:left="432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46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10C9" w:rsidRPr="00ED2EAF" w:rsidRDefault="009E4EBD" w:rsidP="009E4EBD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</w:rPr>
            </w:pPr>
            <w:r w:rsidRPr="00ED2EAF">
              <w:rPr>
                <w:rFonts w:ascii="Tahoma" w:eastAsia="Times New Roman" w:hAnsi="Tahoma" w:cs="Tahoma"/>
                <w:sz w:val="18"/>
              </w:rPr>
              <w:t>Execution of the payment order initiated by the payee (debit order)</w:t>
            </w:r>
          </w:p>
        </w:tc>
        <w:tc>
          <w:tcPr>
            <w:tcW w:w="20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10C9" w:rsidRPr="00ED2EAF" w:rsidRDefault="00475112" w:rsidP="00A610C9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</w:rPr>
            </w:pPr>
            <w:r w:rsidRPr="00ED2EAF">
              <w:rPr>
                <w:rFonts w:ascii="Tahoma" w:eastAsia="Times New Roman" w:hAnsi="Tahoma" w:cs="Tahoma"/>
                <w:sz w:val="18"/>
              </w:rPr>
              <w:t>Untill</w:t>
            </w:r>
            <w:r w:rsidR="00A610C9" w:rsidRPr="00ED2EAF">
              <w:rPr>
                <w:rFonts w:ascii="Tahoma" w:eastAsia="Times New Roman" w:hAnsi="Tahoma" w:cs="Tahoma"/>
                <w:sz w:val="18"/>
              </w:rPr>
              <w:t>15:30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610C9" w:rsidRPr="00ED2EAF" w:rsidRDefault="00A610C9" w:rsidP="007A6E7B">
            <w:pPr>
              <w:widowControl w:val="0"/>
              <w:ind w:left="0" w:firstLine="0"/>
              <w:jc w:val="center"/>
              <w:rPr>
                <w:rFonts w:ascii="Tahoma" w:eastAsia="Times New Roman" w:hAnsi="Tahoma" w:cs="Tahoma"/>
                <w:sz w:val="18"/>
              </w:rPr>
            </w:pPr>
            <w:r w:rsidRPr="00ED2EAF">
              <w:rPr>
                <w:rFonts w:ascii="Tahoma" w:eastAsia="Times New Roman" w:hAnsi="Tahoma" w:cs="Tahoma"/>
                <w:sz w:val="18"/>
              </w:rPr>
              <w:t>On the same day if there is a coverage</w:t>
            </w:r>
          </w:p>
        </w:tc>
      </w:tr>
    </w:tbl>
    <w:p w:rsidR="0099788A" w:rsidRDefault="0099788A" w:rsidP="002F0F0B">
      <w:pPr>
        <w:keepNext/>
        <w:shd w:val="clear" w:color="auto" w:fill="FFFFFF" w:themeFill="background1"/>
        <w:ind w:left="0" w:firstLine="0"/>
        <w:jc w:val="center"/>
        <w:rPr>
          <w:rFonts w:eastAsia="Times New Roman" w:cstheme="minorHAnsi"/>
          <w:b/>
          <w:bCs/>
        </w:rPr>
      </w:pPr>
    </w:p>
    <w:p w:rsidR="00845C15" w:rsidRDefault="00845C15" w:rsidP="000D123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Helvetica" w:hAnsi="Helvetica" w:cs="Helvetica"/>
        </w:rPr>
        <w:sectPr w:rsidR="00845C15" w:rsidSect="008B6E33">
          <w:type w:val="continuous"/>
          <w:pgSz w:w="11907" w:h="16840" w:code="9"/>
          <w:pgMar w:top="1440" w:right="1077" w:bottom="851" w:left="1077" w:header="340" w:footer="709" w:gutter="0"/>
          <w:cols w:space="720"/>
          <w:docGrid w:linePitch="299"/>
        </w:sectPr>
      </w:pPr>
    </w:p>
    <w:p w:rsidR="009E4EBD" w:rsidRPr="00ED2EAF" w:rsidRDefault="00CA1CE7" w:rsidP="009E4EBD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</w:rPr>
      </w:pPr>
      <w:r w:rsidRPr="00ED2EAF">
        <w:rPr>
          <w:rFonts w:ascii="Tahoma" w:hAnsi="Tahoma" w:cs="Tahoma"/>
          <w:sz w:val="20"/>
        </w:rPr>
        <w:lastRenderedPageBreak/>
        <w:t>Payment o</w:t>
      </w:r>
      <w:r w:rsidR="009E4EBD" w:rsidRPr="00ED2EAF">
        <w:rPr>
          <w:rFonts w:ascii="Tahoma" w:hAnsi="Tahoma" w:cs="Tahoma"/>
          <w:sz w:val="20"/>
        </w:rPr>
        <w:t xml:space="preserve">rders received after the </w:t>
      </w:r>
      <w:proofErr w:type="spellStart"/>
      <w:r w:rsidRPr="00ED2EAF">
        <w:rPr>
          <w:rFonts w:ascii="Tahoma" w:hAnsi="Tahoma" w:cs="Tahoma"/>
          <w:sz w:val="20"/>
        </w:rPr>
        <w:t>submition</w:t>
      </w:r>
      <w:proofErr w:type="spellEnd"/>
      <w:r w:rsidRPr="00ED2EAF">
        <w:rPr>
          <w:rFonts w:ascii="Tahoma" w:hAnsi="Tahoma" w:cs="Tahoma"/>
          <w:sz w:val="20"/>
        </w:rPr>
        <w:t xml:space="preserve"> time</w:t>
      </w:r>
      <w:r w:rsidR="009E4EBD" w:rsidRPr="00ED2EAF">
        <w:rPr>
          <w:rFonts w:ascii="Tahoma" w:hAnsi="Tahoma" w:cs="Tahoma"/>
          <w:sz w:val="20"/>
        </w:rPr>
        <w:t xml:space="preserve"> are considered </w:t>
      </w:r>
      <w:r w:rsidRPr="00ED2EAF">
        <w:rPr>
          <w:rFonts w:ascii="Tahoma" w:hAnsi="Tahoma" w:cs="Tahoma"/>
          <w:sz w:val="20"/>
        </w:rPr>
        <w:t xml:space="preserve">as </w:t>
      </w:r>
      <w:r w:rsidR="009E4EBD" w:rsidRPr="00ED2EAF">
        <w:rPr>
          <w:rFonts w:ascii="Tahoma" w:hAnsi="Tahoma" w:cs="Tahoma"/>
          <w:sz w:val="20"/>
        </w:rPr>
        <w:t>received the next working day.</w:t>
      </w:r>
    </w:p>
    <w:p w:rsidR="009E4EBD" w:rsidRPr="00ED2EAF" w:rsidRDefault="00CA1CE7" w:rsidP="003463F7">
      <w:pPr>
        <w:pStyle w:val="ListParagraph"/>
        <w:numPr>
          <w:ilvl w:val="0"/>
          <w:numId w:val="6"/>
        </w:numPr>
        <w:spacing w:before="120"/>
        <w:ind w:left="714" w:hanging="357"/>
        <w:contextualSpacing w:val="0"/>
        <w:rPr>
          <w:rFonts w:ascii="Tahoma" w:hAnsi="Tahoma" w:cs="Tahoma"/>
          <w:sz w:val="20"/>
        </w:rPr>
      </w:pPr>
      <w:r w:rsidRPr="00ED2EAF">
        <w:rPr>
          <w:rFonts w:ascii="Tahoma" w:hAnsi="Tahoma" w:cs="Tahoma"/>
          <w:sz w:val="20"/>
        </w:rPr>
        <w:t xml:space="preserve">As </w:t>
      </w:r>
      <w:r w:rsidR="00512A79" w:rsidRPr="00ED2EAF">
        <w:rPr>
          <w:rFonts w:ascii="Tahoma" w:hAnsi="Tahoma" w:cs="Tahoma"/>
          <w:sz w:val="20"/>
        </w:rPr>
        <w:t xml:space="preserve">a </w:t>
      </w:r>
      <w:r w:rsidRPr="00ED2EAF">
        <w:rPr>
          <w:rFonts w:ascii="Tahoma" w:hAnsi="Tahoma" w:cs="Tahoma"/>
          <w:sz w:val="20"/>
        </w:rPr>
        <w:t>working days</w:t>
      </w:r>
      <w:r w:rsidR="009E4EBD" w:rsidRPr="00ED2EAF">
        <w:rPr>
          <w:rFonts w:ascii="Tahoma" w:hAnsi="Tahoma" w:cs="Tahoma"/>
          <w:sz w:val="20"/>
        </w:rPr>
        <w:t xml:space="preserve"> for </w:t>
      </w:r>
      <w:proofErr w:type="spellStart"/>
      <w:r w:rsidR="00512A79" w:rsidRPr="00ED2EAF">
        <w:rPr>
          <w:rFonts w:ascii="Tahoma" w:hAnsi="Tahoma" w:cs="Tahoma"/>
          <w:sz w:val="20"/>
        </w:rPr>
        <w:t>submition</w:t>
      </w:r>
      <w:proofErr w:type="spellEnd"/>
      <w:r w:rsidR="00512A79" w:rsidRPr="00ED2EAF">
        <w:rPr>
          <w:rFonts w:ascii="Tahoma" w:hAnsi="Tahoma" w:cs="Tahoma"/>
          <w:sz w:val="20"/>
        </w:rPr>
        <w:t xml:space="preserve"> of payment orders</w:t>
      </w:r>
      <w:r w:rsidR="009E4EBD" w:rsidRPr="00ED2EAF">
        <w:rPr>
          <w:rFonts w:ascii="Tahoma" w:hAnsi="Tahoma" w:cs="Tahoma"/>
          <w:sz w:val="20"/>
        </w:rPr>
        <w:t xml:space="preserve"> for the execution of national payment transactions </w:t>
      </w:r>
      <w:r w:rsidR="00512A79" w:rsidRPr="00ED2EAF">
        <w:rPr>
          <w:rFonts w:ascii="Tahoma" w:hAnsi="Tahoma" w:cs="Tahoma"/>
          <w:sz w:val="20"/>
        </w:rPr>
        <w:t xml:space="preserve">are </w:t>
      </w:r>
      <w:r w:rsidR="009E4EBD" w:rsidRPr="00ED2EAF">
        <w:rPr>
          <w:rFonts w:ascii="Tahoma" w:hAnsi="Tahoma" w:cs="Tahoma"/>
          <w:sz w:val="20"/>
        </w:rPr>
        <w:t xml:space="preserve">not considered </w:t>
      </w:r>
      <w:r w:rsidR="00512A79" w:rsidRPr="00ED2EAF">
        <w:rPr>
          <w:rFonts w:ascii="Tahoma" w:hAnsi="Tahoma" w:cs="Tahoma"/>
          <w:sz w:val="20"/>
        </w:rPr>
        <w:t>Saturday</w:t>
      </w:r>
      <w:r w:rsidR="00286C12" w:rsidRPr="00ED2EAF">
        <w:rPr>
          <w:rFonts w:ascii="Tahoma" w:hAnsi="Tahoma" w:cs="Tahoma"/>
          <w:sz w:val="20"/>
        </w:rPr>
        <w:t>s</w:t>
      </w:r>
      <w:r w:rsidR="00512A79" w:rsidRPr="00ED2EAF">
        <w:rPr>
          <w:rFonts w:ascii="Tahoma" w:hAnsi="Tahoma" w:cs="Tahoma"/>
          <w:sz w:val="20"/>
        </w:rPr>
        <w:t xml:space="preserve">, </w:t>
      </w:r>
      <w:r w:rsidR="009E4EBD" w:rsidRPr="00ED2EAF">
        <w:rPr>
          <w:rFonts w:ascii="Tahoma" w:hAnsi="Tahoma" w:cs="Tahoma"/>
          <w:sz w:val="20"/>
        </w:rPr>
        <w:t>Sundays and holidays in Montenegro.</w:t>
      </w:r>
    </w:p>
    <w:p w:rsidR="00286C12" w:rsidRPr="00ED2EAF" w:rsidRDefault="00286C12" w:rsidP="003463F7">
      <w:pPr>
        <w:pStyle w:val="ListParagraph"/>
        <w:numPr>
          <w:ilvl w:val="0"/>
          <w:numId w:val="6"/>
        </w:numPr>
        <w:spacing w:before="120"/>
        <w:ind w:left="714" w:hanging="357"/>
        <w:contextualSpacing w:val="0"/>
        <w:rPr>
          <w:rFonts w:ascii="Tahoma" w:hAnsi="Tahoma" w:cs="Tahoma"/>
          <w:sz w:val="20"/>
        </w:rPr>
      </w:pPr>
      <w:r w:rsidRPr="00ED2EAF">
        <w:rPr>
          <w:rFonts w:ascii="Tahoma" w:hAnsi="Tahoma" w:cs="Tahoma"/>
          <w:sz w:val="20"/>
        </w:rPr>
        <w:t xml:space="preserve">As a working days for </w:t>
      </w:r>
      <w:proofErr w:type="spellStart"/>
      <w:r w:rsidRPr="00ED2EAF">
        <w:rPr>
          <w:rFonts w:ascii="Tahoma" w:hAnsi="Tahoma" w:cs="Tahoma"/>
          <w:sz w:val="20"/>
        </w:rPr>
        <w:t>submition</w:t>
      </w:r>
      <w:proofErr w:type="spellEnd"/>
      <w:r w:rsidRPr="00ED2EAF">
        <w:rPr>
          <w:rFonts w:ascii="Tahoma" w:hAnsi="Tahoma" w:cs="Tahoma"/>
          <w:sz w:val="20"/>
        </w:rPr>
        <w:t xml:space="preserve"> of payment orders for the execution of international payment transactions are not considered Saturdays, Sundays and holidays in Montenegro.</w:t>
      </w:r>
    </w:p>
    <w:p w:rsidR="009E4EBD" w:rsidRPr="00ED2EAF" w:rsidRDefault="00286C12" w:rsidP="003463F7">
      <w:pPr>
        <w:pStyle w:val="ListParagraph"/>
        <w:numPr>
          <w:ilvl w:val="0"/>
          <w:numId w:val="6"/>
        </w:numPr>
        <w:spacing w:before="120"/>
        <w:ind w:left="714" w:hanging="357"/>
        <w:contextualSpacing w:val="0"/>
        <w:rPr>
          <w:rFonts w:ascii="Tahoma" w:hAnsi="Tahoma" w:cs="Tahoma"/>
          <w:sz w:val="20"/>
        </w:rPr>
      </w:pPr>
      <w:r w:rsidRPr="00ED2EAF">
        <w:rPr>
          <w:rFonts w:ascii="Tahoma" w:hAnsi="Tahoma" w:cs="Tahoma"/>
          <w:sz w:val="20"/>
        </w:rPr>
        <w:t>Execution t</w:t>
      </w:r>
      <w:r w:rsidR="009E4EBD" w:rsidRPr="00ED2EAF">
        <w:rPr>
          <w:rFonts w:ascii="Tahoma" w:hAnsi="Tahoma" w:cs="Tahoma"/>
          <w:sz w:val="20"/>
        </w:rPr>
        <w:t xml:space="preserve">ime </w:t>
      </w:r>
      <w:r w:rsidR="003463F7" w:rsidRPr="00ED2EAF">
        <w:rPr>
          <w:rFonts w:ascii="Tahoma" w:hAnsi="Tahoma" w:cs="Tahoma"/>
          <w:sz w:val="20"/>
        </w:rPr>
        <w:t>for the</w:t>
      </w:r>
      <w:r w:rsidR="009E4EBD" w:rsidRPr="00ED2EAF">
        <w:rPr>
          <w:rFonts w:ascii="Tahoma" w:hAnsi="Tahoma" w:cs="Tahoma"/>
          <w:sz w:val="20"/>
        </w:rPr>
        <w:t xml:space="preserve"> international payment transactions </w:t>
      </w:r>
      <w:r w:rsidR="003463F7" w:rsidRPr="00ED2EAF">
        <w:rPr>
          <w:rFonts w:ascii="Tahoma" w:hAnsi="Tahoma" w:cs="Tahoma"/>
          <w:sz w:val="20"/>
        </w:rPr>
        <w:t>is related</w:t>
      </w:r>
      <w:r w:rsidR="009E4EBD" w:rsidRPr="00ED2EAF">
        <w:rPr>
          <w:rFonts w:ascii="Tahoma" w:hAnsi="Tahoma" w:cs="Tahoma"/>
          <w:sz w:val="20"/>
        </w:rPr>
        <w:t xml:space="preserve"> to </w:t>
      </w:r>
      <w:r w:rsidR="003463F7" w:rsidRPr="00ED2EAF">
        <w:rPr>
          <w:rFonts w:ascii="Tahoma" w:hAnsi="Tahoma" w:cs="Tahoma"/>
          <w:sz w:val="20"/>
        </w:rPr>
        <w:t xml:space="preserve">a </w:t>
      </w:r>
      <w:r w:rsidR="009E4EBD" w:rsidRPr="00ED2EAF">
        <w:rPr>
          <w:rFonts w:ascii="Tahoma" w:hAnsi="Tahoma" w:cs="Tahoma"/>
          <w:sz w:val="20"/>
        </w:rPr>
        <w:t xml:space="preserve">working days </w:t>
      </w:r>
      <w:r w:rsidR="003463F7" w:rsidRPr="00ED2EAF">
        <w:rPr>
          <w:rFonts w:ascii="Tahoma" w:hAnsi="Tahoma" w:cs="Tahoma"/>
          <w:sz w:val="20"/>
        </w:rPr>
        <w:t xml:space="preserve">of </w:t>
      </w:r>
      <w:r w:rsidR="009E4EBD" w:rsidRPr="00ED2EAF">
        <w:rPr>
          <w:rFonts w:ascii="Tahoma" w:hAnsi="Tahoma" w:cs="Tahoma"/>
          <w:sz w:val="20"/>
        </w:rPr>
        <w:t>provider</w:t>
      </w:r>
      <w:r w:rsidR="003463F7" w:rsidRPr="00ED2EAF">
        <w:rPr>
          <w:rFonts w:ascii="Tahoma" w:hAnsi="Tahoma" w:cs="Tahoma"/>
          <w:sz w:val="20"/>
        </w:rPr>
        <w:t>s of payment services abroad</w:t>
      </w:r>
      <w:r w:rsidR="009E4EBD" w:rsidRPr="00ED2EAF">
        <w:rPr>
          <w:rFonts w:ascii="Tahoma" w:hAnsi="Tahoma" w:cs="Tahoma"/>
          <w:sz w:val="20"/>
        </w:rPr>
        <w:t>.</w:t>
      </w:r>
    </w:p>
    <w:p w:rsidR="009E4EBD" w:rsidRPr="00ED2EAF" w:rsidRDefault="00286C12" w:rsidP="003463F7">
      <w:pPr>
        <w:pStyle w:val="ListParagraph"/>
        <w:numPr>
          <w:ilvl w:val="0"/>
          <w:numId w:val="6"/>
        </w:numPr>
        <w:spacing w:before="120"/>
        <w:ind w:left="714" w:hanging="357"/>
        <w:contextualSpacing w:val="0"/>
        <w:rPr>
          <w:rFonts w:ascii="Tahoma" w:hAnsi="Tahoma" w:cs="Tahoma"/>
          <w:sz w:val="20"/>
        </w:rPr>
      </w:pPr>
      <w:r w:rsidRPr="00ED2EAF">
        <w:rPr>
          <w:rFonts w:ascii="Tahoma" w:hAnsi="Tahoma" w:cs="Tahoma"/>
          <w:sz w:val="20"/>
        </w:rPr>
        <w:t>E</w:t>
      </w:r>
      <w:r w:rsidR="009E4EBD" w:rsidRPr="00ED2EAF">
        <w:rPr>
          <w:rFonts w:ascii="Tahoma" w:hAnsi="Tahoma" w:cs="Tahoma"/>
          <w:sz w:val="20"/>
        </w:rPr>
        <w:t xml:space="preserve">xecution of </w:t>
      </w:r>
      <w:r w:rsidRPr="00ED2EAF">
        <w:rPr>
          <w:rFonts w:ascii="Tahoma" w:hAnsi="Tahoma" w:cs="Tahoma"/>
          <w:sz w:val="20"/>
        </w:rPr>
        <w:t xml:space="preserve">national </w:t>
      </w:r>
      <w:r w:rsidR="009E4EBD" w:rsidRPr="00ED2EAF">
        <w:rPr>
          <w:rFonts w:ascii="Tahoma" w:hAnsi="Tahoma" w:cs="Tahoma"/>
          <w:sz w:val="20"/>
        </w:rPr>
        <w:t xml:space="preserve">interbank </w:t>
      </w:r>
      <w:r w:rsidRPr="00ED2EAF">
        <w:rPr>
          <w:rFonts w:ascii="Tahoma" w:hAnsi="Tahoma" w:cs="Tahoma"/>
          <w:sz w:val="20"/>
        </w:rPr>
        <w:t xml:space="preserve">payments is done through </w:t>
      </w:r>
      <w:r w:rsidR="009E4EBD" w:rsidRPr="00ED2EAF">
        <w:rPr>
          <w:rFonts w:ascii="Tahoma" w:hAnsi="Tahoma" w:cs="Tahoma"/>
          <w:sz w:val="20"/>
        </w:rPr>
        <w:t xml:space="preserve">the </w:t>
      </w:r>
      <w:r w:rsidRPr="00ED2EAF">
        <w:rPr>
          <w:rFonts w:ascii="Tahoma" w:hAnsi="Tahoma" w:cs="Tahoma"/>
          <w:sz w:val="20"/>
        </w:rPr>
        <w:t xml:space="preserve">RTGS and DNS </w:t>
      </w:r>
      <w:r w:rsidR="009E4EBD" w:rsidRPr="00ED2EAF">
        <w:rPr>
          <w:rFonts w:ascii="Tahoma" w:hAnsi="Tahoma" w:cs="Tahoma"/>
          <w:sz w:val="20"/>
        </w:rPr>
        <w:t xml:space="preserve">payment </w:t>
      </w:r>
      <w:proofErr w:type="spellStart"/>
      <w:r w:rsidR="009E4EBD" w:rsidRPr="00ED2EAF">
        <w:rPr>
          <w:rFonts w:ascii="Tahoma" w:hAnsi="Tahoma" w:cs="Tahoma"/>
          <w:sz w:val="20"/>
        </w:rPr>
        <w:t>system</w:t>
      </w:r>
      <w:r w:rsidRPr="00ED2EAF">
        <w:rPr>
          <w:rFonts w:ascii="Tahoma" w:hAnsi="Tahoma" w:cs="Tahoma"/>
          <w:sz w:val="20"/>
        </w:rPr>
        <w:t>sowned</w:t>
      </w:r>
      <w:proofErr w:type="spellEnd"/>
      <w:r w:rsidRPr="00ED2EAF">
        <w:rPr>
          <w:rFonts w:ascii="Tahoma" w:hAnsi="Tahoma" w:cs="Tahoma"/>
          <w:sz w:val="20"/>
        </w:rPr>
        <w:t xml:space="preserve"> and operated by</w:t>
      </w:r>
      <w:r w:rsidR="009E4EBD" w:rsidRPr="00ED2EAF">
        <w:rPr>
          <w:rFonts w:ascii="Tahoma" w:hAnsi="Tahoma" w:cs="Tahoma"/>
          <w:sz w:val="20"/>
        </w:rPr>
        <w:t xml:space="preserve"> the Central Bank of Montenegro.</w:t>
      </w:r>
    </w:p>
    <w:p w:rsidR="000D14BE" w:rsidRPr="00ED2EAF" w:rsidRDefault="009E4EBD" w:rsidP="003463F7">
      <w:pPr>
        <w:pStyle w:val="ListParagraph"/>
        <w:numPr>
          <w:ilvl w:val="0"/>
          <w:numId w:val="6"/>
        </w:numPr>
        <w:spacing w:before="120"/>
        <w:ind w:left="714" w:hanging="357"/>
        <w:contextualSpacing w:val="0"/>
        <w:rPr>
          <w:rFonts w:ascii="Tahoma" w:hAnsi="Tahoma" w:cs="Tahoma"/>
          <w:sz w:val="18"/>
        </w:rPr>
      </w:pPr>
      <w:r w:rsidRPr="00ED2EAF">
        <w:rPr>
          <w:rFonts w:ascii="Tahoma" w:hAnsi="Tahoma" w:cs="Tahoma"/>
          <w:sz w:val="20"/>
        </w:rPr>
        <w:t xml:space="preserve">In emergency situations in which the Bank </w:t>
      </w:r>
      <w:proofErr w:type="spellStart"/>
      <w:r w:rsidRPr="00ED2EAF">
        <w:rPr>
          <w:rFonts w:ascii="Tahoma" w:hAnsi="Tahoma" w:cs="Tahoma"/>
          <w:sz w:val="20"/>
        </w:rPr>
        <w:t>can not</w:t>
      </w:r>
      <w:proofErr w:type="spellEnd"/>
      <w:r w:rsidRPr="00ED2EAF">
        <w:rPr>
          <w:rFonts w:ascii="Tahoma" w:hAnsi="Tahoma" w:cs="Tahoma"/>
          <w:sz w:val="20"/>
        </w:rPr>
        <w:t xml:space="preserve"> </w:t>
      </w:r>
      <w:r w:rsidR="00286C12" w:rsidRPr="00ED2EAF">
        <w:rPr>
          <w:rFonts w:ascii="Tahoma" w:hAnsi="Tahoma" w:cs="Tahoma"/>
          <w:sz w:val="20"/>
        </w:rPr>
        <w:t xml:space="preserve">have the </w:t>
      </w:r>
      <w:r w:rsidRPr="00ED2EAF">
        <w:rPr>
          <w:rFonts w:ascii="Tahoma" w:hAnsi="Tahoma" w:cs="Tahoma"/>
          <w:sz w:val="20"/>
        </w:rPr>
        <w:t xml:space="preserve">influence (interruption of telecommunication connections, loss of electricity, non-functioning of the payment system for interbank transactions </w:t>
      </w:r>
      <w:r w:rsidR="00286C12" w:rsidRPr="00ED2EAF">
        <w:rPr>
          <w:rFonts w:ascii="Tahoma" w:hAnsi="Tahoma" w:cs="Tahoma"/>
          <w:sz w:val="20"/>
        </w:rPr>
        <w:t>etc.) t</w:t>
      </w:r>
      <w:r w:rsidRPr="00ED2EAF">
        <w:rPr>
          <w:rFonts w:ascii="Tahoma" w:hAnsi="Tahoma" w:cs="Tahoma"/>
          <w:sz w:val="20"/>
        </w:rPr>
        <w:t xml:space="preserve">he Bank may deviate from the timetable </w:t>
      </w:r>
      <w:proofErr w:type="spellStart"/>
      <w:r w:rsidR="00286C12" w:rsidRPr="00ED2EAF">
        <w:rPr>
          <w:rFonts w:ascii="Tahoma" w:hAnsi="Tahoma" w:cs="Tahoma"/>
          <w:sz w:val="20"/>
        </w:rPr>
        <w:t>forsubmition</w:t>
      </w:r>
      <w:proofErr w:type="spellEnd"/>
      <w:r w:rsidRPr="00ED2EAF">
        <w:rPr>
          <w:rFonts w:ascii="Tahoma" w:hAnsi="Tahoma" w:cs="Tahoma"/>
          <w:sz w:val="20"/>
        </w:rPr>
        <w:t xml:space="preserve"> and </w:t>
      </w:r>
      <w:r w:rsidR="00286C12" w:rsidRPr="00ED2EAF">
        <w:rPr>
          <w:rFonts w:ascii="Tahoma" w:hAnsi="Tahoma" w:cs="Tahoma"/>
          <w:sz w:val="20"/>
        </w:rPr>
        <w:t>execution</w:t>
      </w:r>
      <w:r w:rsidR="003463F7" w:rsidRPr="00ED2EAF">
        <w:rPr>
          <w:rFonts w:ascii="Tahoma" w:hAnsi="Tahoma" w:cs="Tahoma"/>
          <w:sz w:val="20"/>
        </w:rPr>
        <w:t xml:space="preserve"> of payment</w:t>
      </w:r>
      <w:r w:rsidRPr="00ED2EAF">
        <w:rPr>
          <w:rFonts w:ascii="Tahoma" w:hAnsi="Tahoma" w:cs="Tahoma"/>
          <w:sz w:val="20"/>
        </w:rPr>
        <w:t xml:space="preserve"> orders.</w:t>
      </w:r>
    </w:p>
    <w:p w:rsidR="009E4EBD" w:rsidRPr="00ED2EAF" w:rsidRDefault="009E4EBD" w:rsidP="000D14BE">
      <w:pPr>
        <w:ind w:firstLine="0"/>
        <w:rPr>
          <w:rFonts w:ascii="Tahoma" w:hAnsi="Tahoma" w:cs="Tahoma"/>
          <w:sz w:val="18"/>
        </w:rPr>
      </w:pPr>
    </w:p>
    <w:p w:rsidR="000D14BE" w:rsidRPr="00ED2EAF" w:rsidRDefault="009E4EBD" w:rsidP="000D14BE">
      <w:pPr>
        <w:ind w:firstLine="0"/>
        <w:rPr>
          <w:rFonts w:ascii="Tahoma" w:hAnsi="Tahoma" w:cs="Tahoma"/>
          <w:sz w:val="18"/>
        </w:rPr>
      </w:pPr>
      <w:r w:rsidRPr="00ED2EAF">
        <w:rPr>
          <w:rFonts w:ascii="Tahoma" w:hAnsi="Tahoma" w:cs="Tahoma"/>
          <w:sz w:val="18"/>
        </w:rPr>
        <w:t>Published on</w:t>
      </w:r>
      <w:r w:rsidR="005A3F84">
        <w:rPr>
          <w:rFonts w:ascii="Tahoma" w:hAnsi="Tahoma" w:cs="Tahoma"/>
          <w:sz w:val="18"/>
        </w:rPr>
        <w:t xml:space="preserve"> ……</w:t>
      </w:r>
      <w:bookmarkStart w:id="0" w:name="_GoBack"/>
      <w:bookmarkEnd w:id="0"/>
    </w:p>
    <w:p w:rsidR="000D14BE" w:rsidRPr="00ED2EAF" w:rsidRDefault="000D14BE" w:rsidP="000D14BE">
      <w:pPr>
        <w:autoSpaceDE w:val="0"/>
        <w:autoSpaceDN w:val="0"/>
        <w:adjustRightInd w:val="0"/>
        <w:spacing w:before="120"/>
        <w:ind w:left="357" w:firstLine="0"/>
        <w:jc w:val="left"/>
        <w:rPr>
          <w:rFonts w:ascii="Tahoma" w:hAnsi="Tahoma" w:cs="Tahoma"/>
          <w:sz w:val="20"/>
        </w:rPr>
      </w:pPr>
    </w:p>
    <w:sectPr w:rsidR="000D14BE" w:rsidRPr="00ED2EAF" w:rsidSect="000D123A">
      <w:headerReference w:type="default" r:id="rId10"/>
      <w:pgSz w:w="11907" w:h="16840" w:code="9"/>
      <w:pgMar w:top="1440" w:right="1077" w:bottom="851" w:left="1077" w:header="34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720" w:rsidRDefault="00996720" w:rsidP="00333BBD">
      <w:r>
        <w:separator/>
      </w:r>
    </w:p>
  </w:endnote>
  <w:endnote w:type="continuationSeparator" w:id="0">
    <w:p w:rsidR="00996720" w:rsidRDefault="00996720" w:rsidP="0033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720" w:rsidRDefault="00996720" w:rsidP="00333BBD">
      <w:r>
        <w:separator/>
      </w:r>
    </w:p>
  </w:footnote>
  <w:footnote w:type="continuationSeparator" w:id="0">
    <w:p w:rsidR="00996720" w:rsidRDefault="00996720" w:rsidP="0033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58" w:rsidRDefault="0044453C" w:rsidP="00F50729">
    <w:pPr>
      <w:pStyle w:val="Header"/>
    </w:pPr>
    <w:r>
      <w:rPr>
        <w:noProof/>
        <w:lang w:val="sr-Latn-ME" w:eastAsia="sr-Latn-M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1905</wp:posOffset>
          </wp:positionV>
          <wp:extent cx="1616075" cy="629285"/>
          <wp:effectExtent l="0" t="0" r="317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42F58" w:rsidRDefault="00A42F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33" w:rsidRDefault="008B6E33" w:rsidP="00F50729">
    <w:pPr>
      <w:pStyle w:val="Header"/>
    </w:pPr>
  </w:p>
  <w:p w:rsidR="008B6E33" w:rsidRDefault="008B6E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51B0"/>
    <w:multiLevelType w:val="multilevel"/>
    <w:tmpl w:val="2DBE3AD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DC6318F"/>
    <w:multiLevelType w:val="hybridMultilevel"/>
    <w:tmpl w:val="DFD80828"/>
    <w:lvl w:ilvl="0" w:tplc="B02063B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766D0B"/>
    <w:multiLevelType w:val="multilevel"/>
    <w:tmpl w:val="16ECB3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sz w:val="1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D902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1E5473E"/>
    <w:multiLevelType w:val="hybridMultilevel"/>
    <w:tmpl w:val="AB4AE2F6"/>
    <w:lvl w:ilvl="0" w:tplc="B02063B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B02063B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07D7F"/>
    <w:multiLevelType w:val="hybridMultilevel"/>
    <w:tmpl w:val="05F86B68"/>
    <w:lvl w:ilvl="0" w:tplc="B02063B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D1426B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BD"/>
    <w:rsid w:val="00010812"/>
    <w:rsid w:val="00011AE2"/>
    <w:rsid w:val="00026942"/>
    <w:rsid w:val="0009048F"/>
    <w:rsid w:val="00095551"/>
    <w:rsid w:val="000C1FAA"/>
    <w:rsid w:val="000C235B"/>
    <w:rsid w:val="000D123A"/>
    <w:rsid w:val="000D14BE"/>
    <w:rsid w:val="000D73F4"/>
    <w:rsid w:val="000F15A0"/>
    <w:rsid w:val="00125C41"/>
    <w:rsid w:val="0013580E"/>
    <w:rsid w:val="00140870"/>
    <w:rsid w:val="00144DF3"/>
    <w:rsid w:val="00155DA8"/>
    <w:rsid w:val="001727C8"/>
    <w:rsid w:val="00176A9D"/>
    <w:rsid w:val="001860B2"/>
    <w:rsid w:val="001A1D91"/>
    <w:rsid w:val="001D2A6F"/>
    <w:rsid w:val="001F52BA"/>
    <w:rsid w:val="00210B39"/>
    <w:rsid w:val="0023518F"/>
    <w:rsid w:val="0027342E"/>
    <w:rsid w:val="00273CE2"/>
    <w:rsid w:val="00286C12"/>
    <w:rsid w:val="002A7DB7"/>
    <w:rsid w:val="002C4952"/>
    <w:rsid w:val="002D63CC"/>
    <w:rsid w:val="002D7DBD"/>
    <w:rsid w:val="002E14A4"/>
    <w:rsid w:val="002E1609"/>
    <w:rsid w:val="002E223F"/>
    <w:rsid w:val="002F0F0B"/>
    <w:rsid w:val="00302C68"/>
    <w:rsid w:val="00333BBD"/>
    <w:rsid w:val="00335B9B"/>
    <w:rsid w:val="00341669"/>
    <w:rsid w:val="003463F7"/>
    <w:rsid w:val="0039022C"/>
    <w:rsid w:val="003A06E8"/>
    <w:rsid w:val="003B67C2"/>
    <w:rsid w:val="003B7431"/>
    <w:rsid w:val="003C4A0F"/>
    <w:rsid w:val="003F7308"/>
    <w:rsid w:val="004069AF"/>
    <w:rsid w:val="004137E0"/>
    <w:rsid w:val="0044453C"/>
    <w:rsid w:val="00456CE1"/>
    <w:rsid w:val="0047042E"/>
    <w:rsid w:val="00475112"/>
    <w:rsid w:val="004A582F"/>
    <w:rsid w:val="004B17DB"/>
    <w:rsid w:val="004C782F"/>
    <w:rsid w:val="004D0AD4"/>
    <w:rsid w:val="004D6D68"/>
    <w:rsid w:val="004F613E"/>
    <w:rsid w:val="005103C4"/>
    <w:rsid w:val="00512A79"/>
    <w:rsid w:val="00526377"/>
    <w:rsid w:val="00535A86"/>
    <w:rsid w:val="005368D7"/>
    <w:rsid w:val="00536C3E"/>
    <w:rsid w:val="00552077"/>
    <w:rsid w:val="00554056"/>
    <w:rsid w:val="005644EF"/>
    <w:rsid w:val="00567FAD"/>
    <w:rsid w:val="00572264"/>
    <w:rsid w:val="00583D5E"/>
    <w:rsid w:val="005946C5"/>
    <w:rsid w:val="005A3F84"/>
    <w:rsid w:val="005B4217"/>
    <w:rsid w:val="005D7F76"/>
    <w:rsid w:val="005E2BD9"/>
    <w:rsid w:val="005F1781"/>
    <w:rsid w:val="006069BC"/>
    <w:rsid w:val="00630BC9"/>
    <w:rsid w:val="00632E0C"/>
    <w:rsid w:val="006418C5"/>
    <w:rsid w:val="00655612"/>
    <w:rsid w:val="006566E7"/>
    <w:rsid w:val="00667863"/>
    <w:rsid w:val="00696964"/>
    <w:rsid w:val="006C6E92"/>
    <w:rsid w:val="006D4816"/>
    <w:rsid w:val="006F3CD7"/>
    <w:rsid w:val="00700CBD"/>
    <w:rsid w:val="007408DF"/>
    <w:rsid w:val="00764721"/>
    <w:rsid w:val="007778B7"/>
    <w:rsid w:val="007A4718"/>
    <w:rsid w:val="007A4F6D"/>
    <w:rsid w:val="007A75D3"/>
    <w:rsid w:val="007B2C32"/>
    <w:rsid w:val="007B705A"/>
    <w:rsid w:val="007C1B87"/>
    <w:rsid w:val="007C2BF6"/>
    <w:rsid w:val="007E053A"/>
    <w:rsid w:val="007F59D5"/>
    <w:rsid w:val="008153D7"/>
    <w:rsid w:val="008272AE"/>
    <w:rsid w:val="00842C55"/>
    <w:rsid w:val="00845C15"/>
    <w:rsid w:val="00857791"/>
    <w:rsid w:val="008660B0"/>
    <w:rsid w:val="00884FF1"/>
    <w:rsid w:val="00893B31"/>
    <w:rsid w:val="00894E2C"/>
    <w:rsid w:val="008A183E"/>
    <w:rsid w:val="008A675B"/>
    <w:rsid w:val="008B6E33"/>
    <w:rsid w:val="008C3E70"/>
    <w:rsid w:val="008F3B2F"/>
    <w:rsid w:val="008F6BB5"/>
    <w:rsid w:val="008F78AA"/>
    <w:rsid w:val="00931608"/>
    <w:rsid w:val="00983AFC"/>
    <w:rsid w:val="00996720"/>
    <w:rsid w:val="0099788A"/>
    <w:rsid w:val="009A3AB3"/>
    <w:rsid w:val="009A762E"/>
    <w:rsid w:val="009C1F26"/>
    <w:rsid w:val="009C5B23"/>
    <w:rsid w:val="009D6B7A"/>
    <w:rsid w:val="009E4EBD"/>
    <w:rsid w:val="00A40E23"/>
    <w:rsid w:val="00A42F58"/>
    <w:rsid w:val="00A610C9"/>
    <w:rsid w:val="00A67338"/>
    <w:rsid w:val="00A876FD"/>
    <w:rsid w:val="00A95A57"/>
    <w:rsid w:val="00A95BE5"/>
    <w:rsid w:val="00AB6B2E"/>
    <w:rsid w:val="00AC1D77"/>
    <w:rsid w:val="00AD4D50"/>
    <w:rsid w:val="00AF7F58"/>
    <w:rsid w:val="00B17416"/>
    <w:rsid w:val="00B42FE4"/>
    <w:rsid w:val="00B74A00"/>
    <w:rsid w:val="00B8357A"/>
    <w:rsid w:val="00BB1B43"/>
    <w:rsid w:val="00BE4A2E"/>
    <w:rsid w:val="00BF1188"/>
    <w:rsid w:val="00BF5228"/>
    <w:rsid w:val="00BF5B84"/>
    <w:rsid w:val="00C06F07"/>
    <w:rsid w:val="00C37C51"/>
    <w:rsid w:val="00C43462"/>
    <w:rsid w:val="00C5244E"/>
    <w:rsid w:val="00C71ED0"/>
    <w:rsid w:val="00C71EFE"/>
    <w:rsid w:val="00C73750"/>
    <w:rsid w:val="00C91442"/>
    <w:rsid w:val="00CA1CE7"/>
    <w:rsid w:val="00CC065D"/>
    <w:rsid w:val="00CC17B1"/>
    <w:rsid w:val="00CC4557"/>
    <w:rsid w:val="00CC4DE8"/>
    <w:rsid w:val="00CF6464"/>
    <w:rsid w:val="00D02227"/>
    <w:rsid w:val="00D07C47"/>
    <w:rsid w:val="00D1101A"/>
    <w:rsid w:val="00D302CE"/>
    <w:rsid w:val="00D35DCA"/>
    <w:rsid w:val="00D7230E"/>
    <w:rsid w:val="00D72325"/>
    <w:rsid w:val="00D751EE"/>
    <w:rsid w:val="00D96DD9"/>
    <w:rsid w:val="00DA13A9"/>
    <w:rsid w:val="00DC35F9"/>
    <w:rsid w:val="00DC5A0F"/>
    <w:rsid w:val="00DD24CD"/>
    <w:rsid w:val="00DD6FB3"/>
    <w:rsid w:val="00DF1027"/>
    <w:rsid w:val="00DF6F0B"/>
    <w:rsid w:val="00E00BD7"/>
    <w:rsid w:val="00E05785"/>
    <w:rsid w:val="00E218BB"/>
    <w:rsid w:val="00E22EE5"/>
    <w:rsid w:val="00E51920"/>
    <w:rsid w:val="00E8349A"/>
    <w:rsid w:val="00E848D8"/>
    <w:rsid w:val="00E90708"/>
    <w:rsid w:val="00E90D79"/>
    <w:rsid w:val="00EB4462"/>
    <w:rsid w:val="00EC1FB9"/>
    <w:rsid w:val="00ED2EAF"/>
    <w:rsid w:val="00EE0D43"/>
    <w:rsid w:val="00EE4AFA"/>
    <w:rsid w:val="00EF071F"/>
    <w:rsid w:val="00F45D07"/>
    <w:rsid w:val="00F50729"/>
    <w:rsid w:val="00F63B5D"/>
    <w:rsid w:val="00F63C94"/>
    <w:rsid w:val="00FB50EF"/>
    <w:rsid w:val="00FF0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BBD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BBD"/>
  </w:style>
  <w:style w:type="paragraph" w:styleId="Footer">
    <w:name w:val="footer"/>
    <w:basedOn w:val="Normal"/>
    <w:link w:val="FooterChar"/>
    <w:uiPriority w:val="99"/>
    <w:unhideWhenUsed/>
    <w:rsid w:val="00333BBD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BBD"/>
  </w:style>
  <w:style w:type="character" w:styleId="Hyperlink">
    <w:name w:val="Hyperlink"/>
    <w:basedOn w:val="DefaultParagraphFont"/>
    <w:uiPriority w:val="99"/>
    <w:unhideWhenUsed/>
    <w:rsid w:val="00F507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2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B7431"/>
  </w:style>
  <w:style w:type="table" w:customStyle="1" w:styleId="Calendar1">
    <w:name w:val="Calendar 1"/>
    <w:basedOn w:val="TableNormal"/>
    <w:uiPriority w:val="99"/>
    <w:qFormat/>
    <w:rsid w:val="00AF7F58"/>
    <w:pPr>
      <w:ind w:left="0" w:firstLine="0"/>
      <w:jc w:val="left"/>
    </w:pPr>
    <w:rPr>
      <w:rFonts w:eastAsiaTheme="minorEastAsia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95B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B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B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12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A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A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BBD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BBD"/>
  </w:style>
  <w:style w:type="paragraph" w:styleId="Footer">
    <w:name w:val="footer"/>
    <w:basedOn w:val="Normal"/>
    <w:link w:val="FooterChar"/>
    <w:uiPriority w:val="99"/>
    <w:unhideWhenUsed/>
    <w:rsid w:val="00333BBD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BBD"/>
  </w:style>
  <w:style w:type="character" w:styleId="Hyperlink">
    <w:name w:val="Hyperlink"/>
    <w:basedOn w:val="DefaultParagraphFont"/>
    <w:uiPriority w:val="99"/>
    <w:unhideWhenUsed/>
    <w:rsid w:val="00F507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2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B7431"/>
  </w:style>
  <w:style w:type="table" w:customStyle="1" w:styleId="Calendar1">
    <w:name w:val="Calendar 1"/>
    <w:basedOn w:val="TableNormal"/>
    <w:uiPriority w:val="99"/>
    <w:qFormat/>
    <w:rsid w:val="00AF7F58"/>
    <w:pPr>
      <w:ind w:left="0" w:firstLine="0"/>
      <w:jc w:val="left"/>
    </w:pPr>
    <w:rPr>
      <w:rFonts w:eastAsiaTheme="minorEastAsia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95B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B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B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12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A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A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3AED2-CCE9-4222-97B1-1EC17B5D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KOMBANKBD</dc:creator>
  <cp:lastModifiedBy>Mustafa Şenman</cp:lastModifiedBy>
  <cp:revision>2</cp:revision>
  <cp:lastPrinted>2015-01-09T07:20:00Z</cp:lastPrinted>
  <dcterms:created xsi:type="dcterms:W3CDTF">2015-11-10T07:47:00Z</dcterms:created>
  <dcterms:modified xsi:type="dcterms:W3CDTF">2015-11-10T08:03:00Z</dcterms:modified>
</cp:coreProperties>
</file>